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4668FB" w:rsidRPr="000F2A36" w:rsidTr="00EE7F3F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4668FB" w:rsidRPr="000F2A36" w:rsidRDefault="004668FB" w:rsidP="00EE7F3F">
            <w:pPr>
              <w:widowControl w:val="0"/>
              <w:spacing w:after="200" w:line="276" w:lineRule="auto"/>
              <w:ind w:left="-57" w:right="-57"/>
            </w:pPr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inline distT="0" distB="0" distL="0" distR="0" wp14:anchorId="1D6624B0" wp14:editId="729A2A68">
                  <wp:extent cx="1779905" cy="865505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8FB" w:rsidRPr="00770577" w:rsidTr="00EE7F3F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4668FB" w:rsidRPr="00CE787F" w:rsidRDefault="004668FB" w:rsidP="00386107">
            <w:pPr>
              <w:widowControl w:val="0"/>
              <w:spacing w:before="100" w:after="200" w:line="276" w:lineRule="auto"/>
              <w:rPr>
                <w:rFonts w:ascii="GillSans" w:hAnsi="GillSans"/>
                <w:b/>
                <w:kern w:val="20"/>
                <w:sz w:val="28"/>
                <w:szCs w:val="28"/>
                <w:lang w:val="en-US"/>
              </w:rPr>
            </w:pPr>
            <w:r w:rsidRPr="00B80167">
              <w:rPr>
                <w:rFonts w:ascii="GillSans" w:hAnsi="GillSans"/>
                <w:b/>
                <w:noProof/>
                <w:kern w:val="20"/>
                <w:sz w:val="28"/>
                <w:szCs w:val="2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1F59DA02" wp14:editId="550D4CE0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10795" t="5715" r="7620" b="12700"/>
                      <wp:wrapNone/>
                      <wp:docPr id="4" name="Rett linj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EFD60" id="Rett linj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CE787F">
              <w:rPr>
                <w:rFonts w:ascii="GillSans" w:hAnsi="GillSans"/>
                <w:b/>
                <w:kern w:val="20"/>
                <w:sz w:val="28"/>
                <w:szCs w:val="28"/>
                <w:lang w:val="en-US"/>
              </w:rPr>
              <w:t>University College of Southeast Norway</w:t>
            </w:r>
          </w:p>
        </w:tc>
      </w:tr>
    </w:tbl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spacing w:after="200" w:line="276" w:lineRule="auto"/>
        <w:rPr>
          <w:sz w:val="28"/>
          <w:lang w:val="en-US"/>
        </w:rPr>
      </w:pP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spacing w:after="200" w:line="276" w:lineRule="auto"/>
        <w:ind w:firstLine="708"/>
        <w:rPr>
          <w:b/>
          <w:sz w:val="28"/>
          <w:lang w:val="en-US"/>
        </w:rPr>
      </w:pPr>
      <w:r w:rsidRPr="00DA0B20">
        <w:rPr>
          <w:b/>
          <w:sz w:val="28"/>
          <w:lang w:val="en-US"/>
        </w:rPr>
        <w:t xml:space="preserve">                                            </w:t>
      </w:r>
      <w:r w:rsidR="00AB1048">
        <w:rPr>
          <w:b/>
          <w:sz w:val="28"/>
          <w:lang w:val="en-US"/>
        </w:rPr>
        <w:t>Eksamen</w:t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spacing w:after="200" w:line="276" w:lineRule="auto"/>
        <w:rPr>
          <w:b/>
          <w:sz w:val="28"/>
          <w:lang w:val="en-US"/>
        </w:rPr>
      </w:pPr>
      <w:r w:rsidRPr="00DA0B20">
        <w:rPr>
          <w:b/>
          <w:sz w:val="28"/>
          <w:lang w:val="en-US"/>
        </w:rPr>
        <w:t xml:space="preserve">                                       4308/9004 ECOTOXICOLOGY</w:t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spacing w:after="200" w:line="276" w:lineRule="auto"/>
        <w:rPr>
          <w:b/>
          <w:sz w:val="28"/>
          <w:lang w:val="en-US"/>
        </w:rPr>
      </w:pPr>
      <w:r w:rsidRPr="00DA0B20">
        <w:rPr>
          <w:b/>
          <w:sz w:val="28"/>
          <w:lang w:val="en-US"/>
        </w:rPr>
        <w:t xml:space="preserve">                                       </w:t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spacing w:after="200" w:line="276" w:lineRule="auto"/>
        <w:rPr>
          <w:sz w:val="28"/>
          <w:lang w:val="en-US"/>
        </w:rPr>
      </w:pPr>
      <w:r w:rsidRPr="00DA0B20">
        <w:rPr>
          <w:b/>
          <w:sz w:val="28"/>
          <w:lang w:val="en-US"/>
        </w:rPr>
        <w:t xml:space="preserve">                                               </w:t>
      </w:r>
      <w:r w:rsidR="00CE787F">
        <w:rPr>
          <w:b/>
          <w:sz w:val="28"/>
          <w:lang w:val="en-US"/>
        </w:rPr>
        <w:t>07</w:t>
      </w:r>
      <w:r w:rsidRPr="00DA0B20">
        <w:rPr>
          <w:b/>
          <w:sz w:val="28"/>
          <w:lang w:val="en-US"/>
        </w:rPr>
        <w:t>.04.201</w:t>
      </w:r>
      <w:r w:rsidR="008467BE">
        <w:rPr>
          <w:b/>
          <w:sz w:val="28"/>
          <w:lang w:val="en-US"/>
        </w:rPr>
        <w:t>7</w:t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  <w:r w:rsidRPr="00DA0B20">
        <w:rPr>
          <w:sz w:val="28"/>
          <w:lang w:val="en-US"/>
        </w:rPr>
        <w:t>Ti</w:t>
      </w:r>
      <w:r w:rsidR="00154DD4">
        <w:rPr>
          <w:sz w:val="28"/>
          <w:lang w:val="en-US"/>
        </w:rPr>
        <w:t>d</w:t>
      </w:r>
      <w:r w:rsidRPr="00DA0B20">
        <w:rPr>
          <w:sz w:val="28"/>
          <w:lang w:val="en-US"/>
        </w:rPr>
        <w:t>:</w:t>
      </w:r>
      <w:r w:rsidRPr="00DA0B20">
        <w:rPr>
          <w:sz w:val="28"/>
          <w:lang w:val="en-US"/>
        </w:rPr>
        <w:tab/>
      </w:r>
      <w:r w:rsidRPr="00DA0B20">
        <w:rPr>
          <w:sz w:val="28"/>
          <w:lang w:val="en-US"/>
        </w:rPr>
        <w:tab/>
      </w:r>
      <w:r w:rsidRPr="00DA0B20">
        <w:rPr>
          <w:sz w:val="28"/>
          <w:lang w:val="en-US"/>
        </w:rPr>
        <w:tab/>
        <w:t>09:00-13:00</w:t>
      </w:r>
    </w:p>
    <w:p w:rsidR="004668FB" w:rsidRPr="00DA0B20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en-US"/>
        </w:rPr>
      </w:pPr>
      <w:r w:rsidRPr="00DA0B20">
        <w:rPr>
          <w:sz w:val="28"/>
          <w:lang w:val="en-US"/>
        </w:rPr>
        <w:tab/>
      </w:r>
      <w:r w:rsidRPr="00DA0B20">
        <w:rPr>
          <w:sz w:val="28"/>
          <w:lang w:val="en-US"/>
        </w:rPr>
        <w:tab/>
      </w:r>
      <w:r w:rsidRPr="00DA0B20">
        <w:rPr>
          <w:sz w:val="28"/>
          <w:lang w:val="en-US"/>
        </w:rPr>
        <w:tab/>
      </w:r>
    </w:p>
    <w:p w:rsidR="004668FB" w:rsidRPr="00154DD4" w:rsidRDefault="00D953A2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  <w:lang w:val="nn-NO"/>
        </w:rPr>
      </w:pPr>
      <w:r>
        <w:rPr>
          <w:sz w:val="28"/>
          <w:lang w:val="nn-NO"/>
        </w:rPr>
        <w:t>Målform</w:t>
      </w:r>
      <w:r w:rsidR="004668FB" w:rsidRPr="00154DD4">
        <w:rPr>
          <w:sz w:val="28"/>
          <w:lang w:val="nn-NO"/>
        </w:rPr>
        <w:t xml:space="preserve">: </w:t>
      </w:r>
      <w:r w:rsidR="004668FB" w:rsidRPr="00154DD4">
        <w:rPr>
          <w:sz w:val="28"/>
          <w:lang w:val="nn-NO"/>
        </w:rPr>
        <w:tab/>
      </w:r>
      <w:r w:rsidR="004668FB" w:rsidRPr="00154DD4">
        <w:rPr>
          <w:sz w:val="28"/>
          <w:lang w:val="nn-NO"/>
        </w:rPr>
        <w:tab/>
      </w:r>
      <w:r w:rsidR="00154DD4" w:rsidRPr="00154DD4">
        <w:rPr>
          <w:sz w:val="28"/>
          <w:lang w:val="nn-NO"/>
        </w:rPr>
        <w:t>Norsk</w:t>
      </w:r>
    </w:p>
    <w:p w:rsidR="004668FB" w:rsidRPr="00154DD4" w:rsidRDefault="00154DD4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</w:rPr>
      </w:pPr>
      <w:r w:rsidRPr="00154DD4">
        <w:rPr>
          <w:sz w:val="28"/>
        </w:rPr>
        <w:t>Side</w:t>
      </w:r>
      <w:r w:rsidR="00D953A2">
        <w:rPr>
          <w:sz w:val="28"/>
        </w:rPr>
        <w:t>tall</w:t>
      </w:r>
      <w:r w:rsidR="004668FB" w:rsidRPr="00154DD4">
        <w:rPr>
          <w:sz w:val="28"/>
        </w:rPr>
        <w:t xml:space="preserve">: </w:t>
      </w:r>
      <w:r w:rsidR="004668FB" w:rsidRPr="00154DD4">
        <w:rPr>
          <w:sz w:val="28"/>
        </w:rPr>
        <w:tab/>
      </w:r>
      <w:r w:rsidR="004668FB" w:rsidRPr="00154DD4">
        <w:rPr>
          <w:sz w:val="28"/>
        </w:rPr>
        <w:tab/>
      </w:r>
      <w:r w:rsidR="00360DA1" w:rsidRPr="00154DD4">
        <w:rPr>
          <w:sz w:val="28"/>
        </w:rPr>
        <w:t>4</w:t>
      </w:r>
      <w:r w:rsidR="004668FB" w:rsidRPr="00154DD4">
        <w:rPr>
          <w:sz w:val="28"/>
        </w:rPr>
        <w:t xml:space="preserve"> (</w:t>
      </w:r>
      <w:r w:rsidRPr="00154DD4">
        <w:rPr>
          <w:sz w:val="28"/>
        </w:rPr>
        <w:t>inkl</w:t>
      </w:r>
      <w:r w:rsidR="00AC421E">
        <w:rPr>
          <w:sz w:val="28"/>
        </w:rPr>
        <w:t>u</w:t>
      </w:r>
      <w:r w:rsidRPr="00154DD4">
        <w:rPr>
          <w:sz w:val="28"/>
        </w:rPr>
        <w:t>dert forsiden</w:t>
      </w:r>
      <w:r w:rsidR="004668FB" w:rsidRPr="00154DD4">
        <w:rPr>
          <w:sz w:val="28"/>
        </w:rPr>
        <w:t>)</w:t>
      </w:r>
      <w:r w:rsidR="004668FB" w:rsidRPr="00154DD4">
        <w:rPr>
          <w:sz w:val="28"/>
        </w:rPr>
        <w:tab/>
      </w:r>
      <w:r w:rsidR="004668FB" w:rsidRPr="00154DD4">
        <w:rPr>
          <w:sz w:val="28"/>
        </w:rPr>
        <w:tab/>
      </w:r>
      <w:r w:rsidR="004668FB" w:rsidRPr="00154DD4">
        <w:rPr>
          <w:sz w:val="28"/>
        </w:rPr>
        <w:tab/>
      </w:r>
      <w:r w:rsidR="004668FB" w:rsidRPr="00154DD4">
        <w:rPr>
          <w:sz w:val="28"/>
        </w:rPr>
        <w:tab/>
      </w:r>
    </w:p>
    <w:p w:rsidR="004668FB" w:rsidRPr="00154DD4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</w:rPr>
      </w:pPr>
    </w:p>
    <w:p w:rsidR="004668FB" w:rsidRPr="00154DD4" w:rsidRDefault="00154DD4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</w:rPr>
      </w:pPr>
      <w:r w:rsidRPr="00154DD4">
        <w:rPr>
          <w:sz w:val="28"/>
        </w:rPr>
        <w:t>Hjelpemidler</w:t>
      </w:r>
      <w:r w:rsidR="004668FB" w:rsidRPr="00154DD4">
        <w:rPr>
          <w:sz w:val="28"/>
        </w:rPr>
        <w:t xml:space="preserve">:     </w:t>
      </w:r>
      <w:r w:rsidR="004668FB" w:rsidRPr="00154DD4">
        <w:rPr>
          <w:sz w:val="28"/>
        </w:rPr>
        <w:tab/>
      </w:r>
      <w:r w:rsidRPr="00154DD4">
        <w:rPr>
          <w:sz w:val="28"/>
        </w:rPr>
        <w:t>Ingen</w:t>
      </w:r>
    </w:p>
    <w:p w:rsidR="004668FB" w:rsidRPr="00154DD4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</w:rPr>
      </w:pPr>
    </w:p>
    <w:p w:rsidR="004668FB" w:rsidRPr="00154DD4" w:rsidRDefault="00154DD4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</w:rPr>
      </w:pPr>
      <w:r w:rsidRPr="00154DD4">
        <w:rPr>
          <w:sz w:val="28"/>
        </w:rPr>
        <w:lastRenderedPageBreak/>
        <w:t>Kommentarer</w:t>
      </w:r>
      <w:r w:rsidR="004668FB" w:rsidRPr="00154DD4">
        <w:rPr>
          <w:sz w:val="28"/>
        </w:rPr>
        <w:t>:</w:t>
      </w:r>
      <w:r w:rsidR="004668FB" w:rsidRPr="00154DD4">
        <w:rPr>
          <w:sz w:val="28"/>
        </w:rPr>
        <w:tab/>
      </w:r>
      <w:r>
        <w:rPr>
          <w:sz w:val="28"/>
        </w:rPr>
        <w:t>Ingen</w:t>
      </w:r>
      <w:r w:rsidR="004668FB" w:rsidRPr="00154DD4">
        <w:rPr>
          <w:sz w:val="28"/>
        </w:rPr>
        <w:tab/>
        <w:t xml:space="preserve">                              </w:t>
      </w:r>
    </w:p>
    <w:p w:rsidR="004668FB" w:rsidRPr="00154DD4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</w:rPr>
      </w:pPr>
    </w:p>
    <w:p w:rsidR="004668FB" w:rsidRPr="00154DD4" w:rsidRDefault="00154DD4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</w:rPr>
      </w:pPr>
      <w:r w:rsidRPr="00154DD4">
        <w:rPr>
          <w:sz w:val="28"/>
        </w:rPr>
        <w:t>Vedlegg</w:t>
      </w:r>
      <w:r w:rsidR="004668FB" w:rsidRPr="00154DD4">
        <w:rPr>
          <w:sz w:val="28"/>
        </w:rPr>
        <w:t xml:space="preserve">:                 </w:t>
      </w:r>
      <w:r>
        <w:rPr>
          <w:sz w:val="28"/>
        </w:rPr>
        <w:t>Ingen</w:t>
      </w:r>
      <w:r w:rsidR="004668FB" w:rsidRPr="00154DD4">
        <w:rPr>
          <w:sz w:val="28"/>
        </w:rPr>
        <w:t xml:space="preserve"> </w:t>
      </w:r>
    </w:p>
    <w:p w:rsidR="004668FB" w:rsidRPr="00154DD4" w:rsidRDefault="004668FB" w:rsidP="004668FB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spacing w:after="200" w:line="276" w:lineRule="auto"/>
        <w:rPr>
          <w:sz w:val="28"/>
        </w:rPr>
      </w:pPr>
    </w:p>
    <w:p w:rsidR="00D953A2" w:rsidRPr="00D04DD7" w:rsidRDefault="00D953A2" w:rsidP="00D953A2">
      <w:pPr>
        <w:widowControl w:val="0"/>
        <w:spacing w:after="200" w:line="276" w:lineRule="auto"/>
        <w:ind w:left="-567" w:right="311" w:hanging="142"/>
        <w:rPr>
          <w:b/>
          <w:lang w:val="nn-NO"/>
        </w:rPr>
      </w:pPr>
      <w:r w:rsidRPr="00D04DD7">
        <w:rPr>
          <w:b/>
          <w:lang w:val="nn-NO"/>
        </w:rPr>
        <w:t>Eksamensresultatene blir offentliggjort på studentweb.</w:t>
      </w:r>
    </w:p>
    <w:p w:rsidR="00154DD4" w:rsidRPr="005301B8" w:rsidRDefault="00CE787F" w:rsidP="00154DD4">
      <w:pPr>
        <w:rPr>
          <w:sz w:val="28"/>
          <w:szCs w:val="28"/>
        </w:rPr>
      </w:pPr>
      <w:r w:rsidRPr="00154DD4">
        <w:rPr>
          <w:b/>
        </w:rPr>
        <w:br w:type="page"/>
      </w:r>
      <w:r w:rsidR="00154DD4" w:rsidRPr="005301B8">
        <w:rPr>
          <w:b/>
          <w:sz w:val="28"/>
          <w:szCs w:val="28"/>
        </w:rPr>
        <w:lastRenderedPageBreak/>
        <w:t>Oppgave 1a</w:t>
      </w:r>
      <w:r w:rsidR="00770577">
        <w:rPr>
          <w:b/>
          <w:sz w:val="28"/>
          <w:szCs w:val="28"/>
        </w:rPr>
        <w:t>.</w:t>
      </w:r>
      <w:r w:rsidR="00154DD4">
        <w:rPr>
          <w:b/>
          <w:sz w:val="28"/>
          <w:szCs w:val="28"/>
        </w:rPr>
        <w:t xml:space="preserve"> </w:t>
      </w:r>
      <w:r w:rsidR="00154DD4" w:rsidRPr="005301B8">
        <w:rPr>
          <w:sz w:val="28"/>
          <w:szCs w:val="28"/>
        </w:rPr>
        <w:t>Skriv det fullstendige kjemiske navnet på de stoffene som er angitt med molekylstruktur under, samt angi akronymene for stoffene A,C, F, H.</w:t>
      </w:r>
    </w:p>
    <w:p w:rsidR="00154DD4" w:rsidRPr="00770577" w:rsidRDefault="00154DD4" w:rsidP="00154DD4">
      <w:r w:rsidRPr="00770577">
        <w:rPr>
          <w:b/>
        </w:rPr>
        <w:t>A)                                                                                           B)</w:t>
      </w:r>
    </w:p>
    <w:p w:rsidR="00154DD4" w:rsidRPr="00770577" w:rsidRDefault="00C428DF" w:rsidP="00154DD4">
      <w:r>
        <w:rPr>
          <w:noProof/>
          <w:lang w:eastAsia="nb-N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8" type="#_x0000_t75" style="position:absolute;margin-left:268.95pt;margin-top:6.05pt;width:70.65pt;height:27.35pt;z-index:251661312;visibility:visible" fillcolor="#bbe0e3">
            <v:imagedata r:id="rId8" o:title=""/>
          </v:shape>
          <o:OLEObject Type="Embed" ProgID="Unknown" ShapeID="Object 8" DrawAspect="Content" ObjectID="_1551242963" r:id="rId9"/>
        </w:object>
      </w:r>
      <w:r>
        <w:rPr>
          <w:noProof/>
          <w:lang w:eastAsia="nb-NO"/>
        </w:rPr>
        <w:object w:dxaOrig="1440" w:dyaOrig="1440">
          <v:shape id="Object 6" o:spid="_x0000_s1029" type="#_x0000_t75" style="position:absolute;margin-left:19.2pt;margin-top:6.05pt;width:113pt;height:62.6pt;z-index:251662336;visibility:visible" fillcolor="#bbe0e3">
            <v:imagedata r:id="rId10" o:title=""/>
          </v:shape>
          <o:OLEObject Type="Embed" ProgID="Unknown" ShapeID="Object 6" DrawAspect="Content" ObjectID="_1551242964" r:id="rId11"/>
        </w:object>
      </w:r>
    </w:p>
    <w:p w:rsidR="00154DD4" w:rsidRPr="00770577" w:rsidRDefault="00154DD4" w:rsidP="00154DD4"/>
    <w:p w:rsidR="00154DD4" w:rsidRPr="00770577" w:rsidRDefault="00154DD4" w:rsidP="00154DD4"/>
    <w:p w:rsidR="00154DD4" w:rsidRPr="00770577" w:rsidRDefault="00154DD4" w:rsidP="00154DD4">
      <w:pPr>
        <w:rPr>
          <w:b/>
        </w:rPr>
      </w:pPr>
      <w:r w:rsidRPr="00770577">
        <w:rPr>
          <w:b/>
        </w:rPr>
        <w:t>C)                                                                                          D)</w:t>
      </w:r>
    </w:p>
    <w:p w:rsidR="00154DD4" w:rsidRPr="00770577" w:rsidRDefault="00154DD4" w:rsidP="00154DD4">
      <w:r>
        <w:rPr>
          <w:noProof/>
          <w:lang w:eastAsia="nb-NO"/>
        </w:rPr>
        <w:drawing>
          <wp:inline distT="0" distB="0" distL="0" distR="0" wp14:anchorId="139029DE" wp14:editId="1CA2D6AF">
            <wp:extent cx="1958184" cy="885825"/>
            <wp:effectExtent l="0" t="0" r="4445" b="0"/>
            <wp:docPr id="10242" name="Picture 3" descr="PCB Hovedstruk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3" descr="PCB Hovedstrukt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677" cy="88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70577">
        <w:t xml:space="preserve">                              </w:t>
      </w:r>
      <w:r>
        <w:rPr>
          <w:noProof/>
          <w:lang w:eastAsia="nb-NO"/>
        </w:rPr>
        <w:drawing>
          <wp:inline distT="0" distB="0" distL="0" distR="0" wp14:anchorId="2E12B16C" wp14:editId="1E2D3867">
            <wp:extent cx="1544400" cy="900000"/>
            <wp:effectExtent l="0" t="0" r="0" b="0"/>
            <wp:docPr id="3" name="Bilde 3" descr="http://upload.wikimedia.org/wikipedia/commons/8/8e/Dibenzo-p-dioxin-numbering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e/Dibenzo-p-dioxin-numbering-2D-skeleta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D4" w:rsidRPr="00770577" w:rsidRDefault="00154DD4" w:rsidP="00154DD4">
      <w:r w:rsidRPr="00770577">
        <w:rPr>
          <w:b/>
        </w:rPr>
        <w:t>E</w:t>
      </w:r>
      <w:r w:rsidRPr="00770577">
        <w:rPr>
          <w:b/>
          <w:color w:val="000000" w:themeColor="text1"/>
        </w:rPr>
        <w:t>)                                                                                          F)</w:t>
      </w:r>
    </w:p>
    <w:p w:rsidR="00154DD4" w:rsidRPr="00770577" w:rsidRDefault="00154DD4" w:rsidP="00154DD4">
      <w:pPr>
        <w:rPr>
          <w:noProof/>
          <w:color w:val="0000FF"/>
          <w:lang w:eastAsia="nb-NO"/>
        </w:rPr>
      </w:pPr>
      <w:r w:rsidRPr="00770577">
        <w:rPr>
          <w:noProof/>
          <w:lang w:eastAsia="nb-NO"/>
        </w:rPr>
        <w:t xml:space="preserve">   </w:t>
      </w:r>
      <w:r>
        <w:rPr>
          <w:noProof/>
          <w:lang w:eastAsia="nb-NO"/>
        </w:rPr>
        <w:drawing>
          <wp:inline distT="0" distB="0" distL="0" distR="0" wp14:anchorId="47D99BC9" wp14:editId="023A5C18">
            <wp:extent cx="1489710" cy="952500"/>
            <wp:effectExtent l="0" t="0" r="0" b="0"/>
            <wp:docPr id="2" name="Bilde 2" descr="http://upload.wikimedia.org/wikipedia/commons/9/93/Dibenzofuran-numbering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3/Dibenzofuran-numbering-2D-skeleta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62" cy="95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577">
        <w:rPr>
          <w:noProof/>
          <w:lang w:eastAsia="nb-NO"/>
        </w:rPr>
        <w:t xml:space="preserve">                                </w:t>
      </w:r>
      <w:r w:rsidRPr="00770577">
        <w:rPr>
          <w:noProof/>
          <w:color w:val="0000FF"/>
          <w:lang w:eastAsia="nb-NO"/>
        </w:rPr>
        <w:t xml:space="preserve">    </w:t>
      </w:r>
      <w:r>
        <w:rPr>
          <w:noProof/>
          <w:color w:val="0000FF"/>
          <w:lang w:eastAsia="nb-NO"/>
        </w:rPr>
        <w:drawing>
          <wp:inline distT="0" distB="0" distL="0" distR="0" wp14:anchorId="13EBB1AE" wp14:editId="540C1317">
            <wp:extent cx="2238375" cy="689946"/>
            <wp:effectExtent l="0" t="0" r="0" b="0"/>
            <wp:docPr id="5" name="Bilde 5" descr="File:Polybrominated diphenyl ether.sv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olybrominated diphenyl ether.sv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D4" w:rsidRPr="00770577" w:rsidRDefault="00154DD4" w:rsidP="00154DD4">
      <w:pPr>
        <w:rPr>
          <w:noProof/>
          <w:lang w:eastAsia="nb-NO"/>
        </w:rPr>
      </w:pPr>
      <w:r w:rsidRPr="00770577">
        <w:rPr>
          <w:b/>
          <w:noProof/>
          <w:color w:val="000000" w:themeColor="text1"/>
          <w:lang w:eastAsia="nb-NO"/>
        </w:rPr>
        <w:t>G)</w:t>
      </w:r>
      <w:r w:rsidRPr="00770577">
        <w:rPr>
          <w:noProof/>
          <w:lang w:eastAsia="nb-NO"/>
        </w:rPr>
        <w:t xml:space="preserve">                                                                                      </w:t>
      </w:r>
      <w:r w:rsidRPr="00770577">
        <w:rPr>
          <w:b/>
          <w:noProof/>
          <w:lang w:eastAsia="nb-NO"/>
        </w:rPr>
        <w:t>H)</w:t>
      </w:r>
      <w:r w:rsidRPr="00770577">
        <w:rPr>
          <w:noProof/>
          <w:lang w:eastAsia="nb-NO"/>
        </w:rPr>
        <w:t xml:space="preserve">                                               </w:t>
      </w:r>
    </w:p>
    <w:p w:rsidR="00154DD4" w:rsidRPr="00770577" w:rsidRDefault="00154DD4" w:rsidP="00154DD4">
      <w:pPr>
        <w:rPr>
          <w:noProof/>
          <w:color w:val="0000FF"/>
          <w:lang w:eastAsia="nb-NO"/>
        </w:rPr>
      </w:pPr>
      <w:r>
        <w:rPr>
          <w:noProof/>
          <w:lang w:eastAsia="nb-NO"/>
        </w:rPr>
        <w:drawing>
          <wp:inline distT="0" distB="0" distL="0" distR="0" wp14:anchorId="6E4530A5" wp14:editId="6F681B3B">
            <wp:extent cx="1962150" cy="652055"/>
            <wp:effectExtent l="0" t="0" r="0" b="0"/>
            <wp:docPr id="6" name="Bilde 6" descr="http://upload.wikimedia.org/wikipedia/commons/1/11/Perfluorooctanoic_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1/Perfluorooctanoic_aci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27" cy="65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577">
        <w:rPr>
          <w:noProof/>
          <w:color w:val="0000FF"/>
          <w:lang w:eastAsia="nb-NO"/>
        </w:rPr>
        <w:t xml:space="preserve">                           </w:t>
      </w:r>
      <w:r>
        <w:rPr>
          <w:noProof/>
          <w:color w:val="0000FF"/>
          <w:lang w:eastAsia="nb-NO"/>
        </w:rPr>
        <w:drawing>
          <wp:inline distT="0" distB="0" distL="0" distR="0" wp14:anchorId="07E998DA" wp14:editId="2799A4C2">
            <wp:extent cx="1857375" cy="1018560"/>
            <wp:effectExtent l="0" t="0" r="0" b="0"/>
            <wp:docPr id="8" name="Bilde 8" descr="File:P,p'-dichlorodiphenyltrichloroethane.sv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P,p'-dichlorodiphenyltrichloroethane.sv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D4" w:rsidRPr="00770577" w:rsidRDefault="00154DD4" w:rsidP="00154DD4">
      <w:pPr>
        <w:rPr>
          <w:noProof/>
          <w:color w:val="000000" w:themeColor="text1"/>
          <w:lang w:eastAsia="nb-NO"/>
        </w:rPr>
      </w:pPr>
      <w:r w:rsidRPr="00770577">
        <w:rPr>
          <w:b/>
          <w:noProof/>
          <w:color w:val="000000" w:themeColor="text1"/>
          <w:lang w:eastAsia="nb-NO"/>
        </w:rPr>
        <w:t xml:space="preserve">I)                                                                          </w:t>
      </w:r>
      <w:r w:rsidRPr="00770577">
        <w:rPr>
          <w:noProof/>
          <w:color w:val="000000" w:themeColor="text1"/>
          <w:lang w:eastAsia="nb-NO"/>
        </w:rPr>
        <w:t xml:space="preserve">             </w:t>
      </w:r>
      <w:r w:rsidRPr="00770577">
        <w:rPr>
          <w:b/>
          <w:noProof/>
          <w:color w:val="000000" w:themeColor="text1"/>
          <w:lang w:eastAsia="nb-NO"/>
        </w:rPr>
        <w:t>J)</w:t>
      </w:r>
    </w:p>
    <w:p w:rsidR="00154DD4" w:rsidRPr="00154DD4" w:rsidRDefault="00154DD4" w:rsidP="00154DD4">
      <w:pPr>
        <w:rPr>
          <w:noProof/>
          <w:color w:val="0000FF"/>
          <w:lang w:eastAsia="nb-NO"/>
        </w:rPr>
      </w:pPr>
      <w:r>
        <w:rPr>
          <w:noProof/>
          <w:lang w:eastAsia="nb-NO"/>
        </w:rPr>
        <w:lastRenderedPageBreak/>
        <w:drawing>
          <wp:inline distT="0" distB="0" distL="0" distR="0" wp14:anchorId="4C527DD8" wp14:editId="13B2995E">
            <wp:extent cx="19240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4DD4">
        <w:rPr>
          <w:noProof/>
          <w:color w:val="0000FF"/>
          <w:lang w:eastAsia="nb-NO"/>
        </w:rPr>
        <w:t xml:space="preserve">                                     </w:t>
      </w:r>
      <w:r>
        <w:rPr>
          <w:noProof/>
          <w:color w:val="0000FF"/>
          <w:lang w:eastAsia="nb-NO"/>
        </w:rPr>
        <w:drawing>
          <wp:inline distT="0" distB="0" distL="0" distR="0" wp14:anchorId="45B27314" wp14:editId="69F5AE7D">
            <wp:extent cx="933450" cy="77921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36" cy="784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DD4" w:rsidRPr="00154DD4" w:rsidRDefault="00154DD4" w:rsidP="00154DD4">
      <w:pPr>
        <w:rPr>
          <w:noProof/>
          <w:color w:val="0000FF"/>
          <w:lang w:eastAsia="nb-NO"/>
        </w:rPr>
      </w:pPr>
    </w:p>
    <w:p w:rsidR="00154DD4" w:rsidRPr="005301B8" w:rsidRDefault="00154DD4" w:rsidP="00154DD4">
      <w:pPr>
        <w:rPr>
          <w:sz w:val="28"/>
          <w:szCs w:val="28"/>
        </w:rPr>
      </w:pPr>
      <w:r w:rsidRPr="005301B8">
        <w:rPr>
          <w:b/>
          <w:sz w:val="28"/>
          <w:szCs w:val="28"/>
        </w:rPr>
        <w:t>Oppgave 1b</w:t>
      </w:r>
      <w:r w:rsidRPr="005301B8">
        <w:rPr>
          <w:sz w:val="28"/>
          <w:szCs w:val="28"/>
        </w:rPr>
        <w:t>. Redegjør for begrepet internasjonale toksiske ekvivalenter (TEQ)</w:t>
      </w:r>
    </w:p>
    <w:p w:rsidR="00154DD4" w:rsidRPr="005301B8" w:rsidRDefault="00154DD4" w:rsidP="00154DD4">
      <w:pPr>
        <w:rPr>
          <w:sz w:val="28"/>
          <w:szCs w:val="28"/>
        </w:rPr>
      </w:pPr>
      <w:r w:rsidRPr="005301B8">
        <w:rPr>
          <w:b/>
          <w:sz w:val="28"/>
          <w:szCs w:val="28"/>
        </w:rPr>
        <w:t>Oppgave 1c</w:t>
      </w:r>
      <w:r w:rsidRPr="005301B8">
        <w:rPr>
          <w:sz w:val="28"/>
          <w:szCs w:val="28"/>
        </w:rPr>
        <w:t>. Hva menes med non-ortho PCB, og hvorfor regnes disse normalt inn sammen med dioksiner og furaner når en estimerer toksiske ekvivalenter (TEQ)?</w:t>
      </w:r>
    </w:p>
    <w:p w:rsidR="00154DD4" w:rsidRPr="005301B8" w:rsidRDefault="00154DD4" w:rsidP="00154DD4">
      <w:pPr>
        <w:rPr>
          <w:sz w:val="28"/>
          <w:szCs w:val="28"/>
        </w:rPr>
      </w:pPr>
      <w:r w:rsidRPr="000579CF">
        <w:rPr>
          <w:b/>
          <w:sz w:val="28"/>
          <w:szCs w:val="28"/>
        </w:rPr>
        <w:t>Oppgave 1d</w:t>
      </w:r>
      <w:r w:rsidRPr="000579CF">
        <w:rPr>
          <w:sz w:val="28"/>
          <w:szCs w:val="28"/>
        </w:rPr>
        <w:t xml:space="preserve">. </w:t>
      </w:r>
      <w:r w:rsidRPr="005301B8">
        <w:rPr>
          <w:sz w:val="28"/>
          <w:szCs w:val="28"/>
        </w:rPr>
        <w:t>PCB består av tilsammen 209 kongenerer. Hva betyr dette ?</w:t>
      </w:r>
    </w:p>
    <w:p w:rsidR="00154DD4" w:rsidRDefault="00154DD4" w:rsidP="00154DD4">
      <w:pPr>
        <w:rPr>
          <w:b/>
          <w:noProof/>
          <w:sz w:val="28"/>
          <w:szCs w:val="28"/>
          <w:lang w:eastAsia="nb-NO"/>
        </w:rPr>
      </w:pPr>
    </w:p>
    <w:p w:rsidR="00154DD4" w:rsidRDefault="00154DD4" w:rsidP="00154DD4">
      <w:pPr>
        <w:rPr>
          <w:sz w:val="28"/>
          <w:szCs w:val="28"/>
        </w:rPr>
      </w:pPr>
      <w:r w:rsidRPr="005301B8">
        <w:rPr>
          <w:b/>
          <w:noProof/>
          <w:sz w:val="28"/>
          <w:szCs w:val="28"/>
          <w:lang w:eastAsia="nb-NO"/>
        </w:rPr>
        <w:t>Oppgave 2a</w:t>
      </w:r>
      <w:r>
        <w:rPr>
          <w:b/>
          <w:noProof/>
          <w:sz w:val="28"/>
          <w:szCs w:val="28"/>
          <w:lang w:eastAsia="nb-NO"/>
        </w:rPr>
        <w:t>.</w:t>
      </w:r>
      <w:r>
        <w:rPr>
          <w:b/>
          <w:noProof/>
          <w:sz w:val="24"/>
          <w:szCs w:val="24"/>
          <w:lang w:eastAsia="nb-NO"/>
        </w:rPr>
        <w:t xml:space="preserve"> </w:t>
      </w:r>
      <w:r w:rsidRPr="002B2795">
        <w:rPr>
          <w:sz w:val="28"/>
          <w:szCs w:val="28"/>
        </w:rPr>
        <w:t>Figur 1 (under) viser sammenhengen mellom K</w:t>
      </w:r>
      <w:r w:rsidRPr="002B2795">
        <w:rPr>
          <w:sz w:val="28"/>
          <w:szCs w:val="28"/>
          <w:vertAlign w:val="subscript"/>
        </w:rPr>
        <w:t>ow</w:t>
      </w:r>
      <w:r w:rsidRPr="002B2795">
        <w:rPr>
          <w:sz w:val="28"/>
          <w:szCs w:val="28"/>
        </w:rPr>
        <w:t xml:space="preserve"> (oktanol-vann fordelingskoeffisienten) og BCF (biokonsentrasjonsfaktoren) for ulike organiske miljøgifter. Hva menes med BCF og forklar hvordan en beregner K</w:t>
      </w:r>
      <w:r w:rsidRPr="002B2795">
        <w:rPr>
          <w:sz w:val="28"/>
          <w:szCs w:val="28"/>
          <w:vertAlign w:val="subscript"/>
        </w:rPr>
        <w:t>ow</w:t>
      </w:r>
      <w:r w:rsidRPr="002B2795">
        <w:rPr>
          <w:sz w:val="28"/>
          <w:szCs w:val="28"/>
        </w:rPr>
        <w:t xml:space="preserve"> til ulike organiske stoffer.</w:t>
      </w:r>
    </w:p>
    <w:p w:rsidR="00154DD4" w:rsidRDefault="00154DD4" w:rsidP="00154DD4">
      <w:pPr>
        <w:rPr>
          <w:b/>
          <w:sz w:val="28"/>
          <w:szCs w:val="28"/>
        </w:rPr>
      </w:pPr>
    </w:p>
    <w:p w:rsidR="00154DD4" w:rsidRDefault="00154DD4" w:rsidP="00154DD4">
      <w:pPr>
        <w:rPr>
          <w:b/>
          <w:sz w:val="28"/>
          <w:szCs w:val="28"/>
        </w:rPr>
      </w:pPr>
    </w:p>
    <w:p w:rsidR="00154DD4" w:rsidRPr="000579CF" w:rsidRDefault="00154DD4" w:rsidP="00154DD4">
      <w:pPr>
        <w:rPr>
          <w:sz w:val="28"/>
          <w:szCs w:val="28"/>
        </w:rPr>
      </w:pPr>
      <w:r w:rsidRPr="002558C7">
        <w:rPr>
          <w:b/>
          <w:sz w:val="28"/>
          <w:szCs w:val="28"/>
        </w:rPr>
        <w:t>Oppgave 2b</w:t>
      </w:r>
      <w:r w:rsidR="0077057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F</w:t>
      </w:r>
      <w:r w:rsidRPr="002B2795">
        <w:rPr>
          <w:sz w:val="28"/>
          <w:szCs w:val="28"/>
        </w:rPr>
        <w:t>orklar sammenhengen mellom K</w:t>
      </w:r>
      <w:r w:rsidRPr="002B2795">
        <w:rPr>
          <w:sz w:val="28"/>
          <w:szCs w:val="28"/>
          <w:vertAlign w:val="subscript"/>
        </w:rPr>
        <w:t>ow</w:t>
      </w:r>
      <w:r w:rsidRPr="002B2795">
        <w:rPr>
          <w:sz w:val="28"/>
          <w:szCs w:val="28"/>
        </w:rPr>
        <w:t xml:space="preserve"> og BCF i figur 1.</w:t>
      </w:r>
    </w:p>
    <w:p w:rsidR="00154DD4" w:rsidRDefault="00154DD4" w:rsidP="00154DD4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lastRenderedPageBreak/>
        <w:drawing>
          <wp:inline distT="0" distB="0" distL="0" distR="0" wp14:anchorId="1133E4A7" wp14:editId="0ED79C15">
            <wp:extent cx="2509284" cy="2297389"/>
            <wp:effectExtent l="0" t="0" r="5715" b="8255"/>
            <wp:docPr id="9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63" cy="230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DD4" w:rsidRPr="007348BB" w:rsidRDefault="00154DD4" w:rsidP="00154DD4">
      <w:pPr>
        <w:rPr>
          <w:i/>
          <w:sz w:val="28"/>
          <w:szCs w:val="28"/>
        </w:rPr>
      </w:pPr>
      <w:r w:rsidRPr="007348BB">
        <w:rPr>
          <w:b/>
          <w:i/>
          <w:sz w:val="28"/>
          <w:szCs w:val="28"/>
        </w:rPr>
        <w:t>Figur 1</w:t>
      </w:r>
      <w:r w:rsidRPr="007348BB">
        <w:rPr>
          <w:i/>
          <w:sz w:val="28"/>
          <w:szCs w:val="28"/>
        </w:rPr>
        <w:t xml:space="preserve"> Forholdet mellom Log K</w:t>
      </w:r>
      <w:r w:rsidRPr="007348BB">
        <w:rPr>
          <w:i/>
          <w:sz w:val="28"/>
          <w:szCs w:val="28"/>
          <w:vertAlign w:val="subscript"/>
        </w:rPr>
        <w:t>ow</w:t>
      </w:r>
      <w:r w:rsidRPr="007348BB">
        <w:rPr>
          <w:i/>
          <w:sz w:val="28"/>
          <w:szCs w:val="28"/>
        </w:rPr>
        <w:t xml:space="preserve"> og log BCF.</w:t>
      </w:r>
    </w:p>
    <w:p w:rsidR="00154DD4" w:rsidRDefault="00154DD4" w:rsidP="00154D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</w:rPr>
      </w:pPr>
    </w:p>
    <w:p w:rsidR="00154DD4" w:rsidRDefault="00154DD4" w:rsidP="00154D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8"/>
          <w:szCs w:val="28"/>
        </w:rPr>
      </w:pPr>
    </w:p>
    <w:p w:rsidR="00154DD4" w:rsidRDefault="00154DD4" w:rsidP="00154D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2558C7">
        <w:rPr>
          <w:b/>
          <w:sz w:val="28"/>
          <w:szCs w:val="28"/>
        </w:rPr>
        <w:t>Oppgave 2c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B2795">
        <w:rPr>
          <w:sz w:val="28"/>
          <w:szCs w:val="28"/>
        </w:rPr>
        <w:t>Nevn noen av de viktige kjemiske struktur</w:t>
      </w:r>
      <w:r>
        <w:rPr>
          <w:sz w:val="28"/>
          <w:szCs w:val="28"/>
        </w:rPr>
        <w:t>-</w:t>
      </w:r>
      <w:r w:rsidRPr="002B2795">
        <w:rPr>
          <w:sz w:val="28"/>
          <w:szCs w:val="28"/>
        </w:rPr>
        <w:t>faktorene som har betydning for organiske stoffers K</w:t>
      </w:r>
      <w:r w:rsidRPr="002B2795">
        <w:rPr>
          <w:sz w:val="28"/>
          <w:szCs w:val="28"/>
          <w:vertAlign w:val="subscript"/>
        </w:rPr>
        <w:t>ow</w:t>
      </w:r>
      <w:r w:rsidRPr="002B2795">
        <w:rPr>
          <w:sz w:val="28"/>
          <w:szCs w:val="28"/>
        </w:rPr>
        <w:t xml:space="preserve"> fordelingskoeffisient, og dermed også viktig for stoffets BCF i organismer.</w:t>
      </w:r>
    </w:p>
    <w:p w:rsidR="00154DD4" w:rsidRDefault="00154DD4" w:rsidP="00154D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</w:p>
    <w:p w:rsidR="00154DD4" w:rsidRDefault="00154DD4" w:rsidP="00154D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 w:rsidRPr="002558C7">
        <w:rPr>
          <w:b/>
          <w:sz w:val="28"/>
          <w:szCs w:val="28"/>
        </w:rPr>
        <w:t>Oppgave 2d</w:t>
      </w:r>
      <w:r>
        <w:rPr>
          <w:b/>
          <w:sz w:val="28"/>
          <w:szCs w:val="28"/>
        </w:rPr>
        <w:t>.</w:t>
      </w:r>
      <w:r w:rsidRPr="002F6221">
        <w:rPr>
          <w:sz w:val="28"/>
          <w:szCs w:val="28"/>
        </w:rPr>
        <w:t xml:space="preserve"> </w:t>
      </w:r>
      <w:r w:rsidRPr="00B8668E">
        <w:rPr>
          <w:sz w:val="28"/>
          <w:szCs w:val="28"/>
        </w:rPr>
        <w:t>Angi de viktigste langtransport mekanismer for global transport/fordeling av miljøgifter</w:t>
      </w:r>
      <w:r w:rsidRPr="00FB4FD2">
        <w:rPr>
          <w:sz w:val="28"/>
          <w:szCs w:val="28"/>
        </w:rPr>
        <w:t>.</w:t>
      </w:r>
    </w:p>
    <w:p w:rsidR="00154DD4" w:rsidRPr="0026623E" w:rsidRDefault="00154DD4" w:rsidP="00154D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DD4" w:rsidRPr="001E4531" w:rsidRDefault="00154DD4" w:rsidP="00154DD4">
      <w:pPr>
        <w:rPr>
          <w:b/>
          <w:sz w:val="28"/>
          <w:szCs w:val="28"/>
        </w:rPr>
      </w:pPr>
    </w:p>
    <w:p w:rsidR="00154DD4" w:rsidRPr="001E4531" w:rsidRDefault="00154DD4" w:rsidP="00154DD4">
      <w:pPr>
        <w:rPr>
          <w:b/>
          <w:sz w:val="28"/>
          <w:szCs w:val="28"/>
        </w:rPr>
      </w:pPr>
    </w:p>
    <w:p w:rsidR="00154DD4" w:rsidRDefault="00154DD4" w:rsidP="00154DD4">
      <w:pPr>
        <w:rPr>
          <w:b/>
          <w:sz w:val="28"/>
          <w:szCs w:val="28"/>
        </w:rPr>
      </w:pPr>
    </w:p>
    <w:p w:rsidR="00154DD4" w:rsidRDefault="00154DD4" w:rsidP="00154DD4">
      <w:pPr>
        <w:rPr>
          <w:b/>
          <w:sz w:val="28"/>
          <w:szCs w:val="28"/>
        </w:rPr>
      </w:pPr>
    </w:p>
    <w:p w:rsidR="00154DD4" w:rsidRDefault="00154DD4" w:rsidP="00154DD4">
      <w:pPr>
        <w:rPr>
          <w:b/>
          <w:sz w:val="28"/>
          <w:szCs w:val="28"/>
        </w:rPr>
      </w:pPr>
    </w:p>
    <w:p w:rsidR="00154DD4" w:rsidRPr="00DB3FE3" w:rsidRDefault="00154DD4" w:rsidP="00154DD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Oppgave 3a. </w:t>
      </w:r>
      <w:r w:rsidRPr="00F266F9">
        <w:rPr>
          <w:sz w:val="28"/>
          <w:szCs w:val="28"/>
        </w:rPr>
        <w:t>Hvorfor vil en total konsentrasjon av et metall ofte ikke være godt korrelert med metallets giftighet, og hvilke fysisk-kjemiske faktorer i vann er normalt viktigst m.h.t. giftigheten til et metal i vann?</w:t>
      </w:r>
    </w:p>
    <w:p w:rsidR="00154DD4" w:rsidRPr="00DB3FE3" w:rsidRDefault="00154DD4" w:rsidP="00154DD4">
      <w:pPr>
        <w:rPr>
          <w:sz w:val="28"/>
          <w:szCs w:val="28"/>
        </w:rPr>
      </w:pPr>
      <w:r w:rsidRPr="00DB3FE3">
        <w:rPr>
          <w:b/>
          <w:sz w:val="28"/>
          <w:szCs w:val="28"/>
        </w:rPr>
        <w:t>Oppgave 3b</w:t>
      </w:r>
      <w:r w:rsidRPr="00DB3FE3">
        <w:rPr>
          <w:sz w:val="28"/>
          <w:szCs w:val="28"/>
        </w:rPr>
        <w:t>. I laboratoriekurset har dere gjennomgått fraksjonering av aluminium i vann. Forklar prinsippene med denne fraksjoneringen og hvorfor dette er viktig m.h.t. biologisk effekt på akvatiske organismer.</w:t>
      </w:r>
    </w:p>
    <w:p w:rsidR="00154DD4" w:rsidRDefault="00154DD4" w:rsidP="00154DD4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Oppgave 3c. </w:t>
      </w:r>
      <w:r w:rsidRPr="005E33ED">
        <w:rPr>
          <w:sz w:val="28"/>
          <w:szCs w:val="28"/>
        </w:rPr>
        <w:t xml:space="preserve">Forklar </w:t>
      </w:r>
      <w:r>
        <w:rPr>
          <w:sz w:val="28"/>
          <w:szCs w:val="28"/>
        </w:rPr>
        <w:t xml:space="preserve">hvorfor vi har ulike </w:t>
      </w:r>
      <w:r w:rsidRPr="005E33ED">
        <w:rPr>
          <w:sz w:val="28"/>
          <w:szCs w:val="28"/>
        </w:rPr>
        <w:t xml:space="preserve">forhold mellom </w:t>
      </w:r>
      <w:r w:rsidRPr="005E33ED">
        <w:rPr>
          <w:rFonts w:ascii="Symbol" w:hAnsi="Symbol"/>
          <w:sz w:val="28"/>
          <w:szCs w:val="28"/>
        </w:rPr>
        <w:t></w:t>
      </w:r>
      <w:r w:rsidRPr="005E33ED">
        <w:rPr>
          <w:sz w:val="28"/>
          <w:szCs w:val="28"/>
          <w:vertAlign w:val="superscript"/>
        </w:rPr>
        <w:t>15</w:t>
      </w:r>
      <w:r w:rsidRPr="005E33ED">
        <w:rPr>
          <w:sz w:val="28"/>
          <w:szCs w:val="28"/>
        </w:rPr>
        <w:t xml:space="preserve">N og Hg i </w:t>
      </w:r>
      <w:r>
        <w:rPr>
          <w:sz w:val="28"/>
          <w:szCs w:val="28"/>
        </w:rPr>
        <w:t xml:space="preserve">de tre </w:t>
      </w:r>
      <w:r w:rsidRPr="005E33ED">
        <w:rPr>
          <w:sz w:val="28"/>
          <w:szCs w:val="28"/>
        </w:rPr>
        <w:t>ulike fiske</w:t>
      </w:r>
      <w:r>
        <w:rPr>
          <w:sz w:val="28"/>
          <w:szCs w:val="28"/>
        </w:rPr>
        <w:t>artene</w:t>
      </w:r>
      <w:r w:rsidRPr="005E33ED">
        <w:rPr>
          <w:sz w:val="28"/>
          <w:szCs w:val="28"/>
        </w:rPr>
        <w:t>, gjedde, abbor og brunørret</w:t>
      </w:r>
      <w:r>
        <w:rPr>
          <w:sz w:val="28"/>
          <w:szCs w:val="28"/>
        </w:rPr>
        <w:t xml:space="preserve"> som vist i Fig. 2. </w:t>
      </w:r>
      <w:r w:rsidRPr="00FC57A1">
        <w:rPr>
          <w:sz w:val="28"/>
          <w:szCs w:val="28"/>
          <w:lang w:val="en-US"/>
        </w:rPr>
        <w:t xml:space="preserve">Hint: Gjedde er fiskespiser gjennom hele livet. </w:t>
      </w:r>
    </w:p>
    <w:p w:rsidR="00154DD4" w:rsidRDefault="00154DD4" w:rsidP="00154DD4">
      <w:pPr>
        <w:rPr>
          <w:noProof/>
          <w:sz w:val="28"/>
          <w:szCs w:val="28"/>
          <w:lang w:eastAsia="nb-NO"/>
        </w:rPr>
      </w:pPr>
    </w:p>
    <w:p w:rsidR="00154DD4" w:rsidRDefault="00154DD4" w:rsidP="00154DD4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lang w:eastAsia="nb-NO"/>
        </w:rPr>
        <w:drawing>
          <wp:inline distT="0" distB="0" distL="0" distR="0" wp14:anchorId="008B9B10" wp14:editId="06C86897">
            <wp:extent cx="2356624" cy="2235571"/>
            <wp:effectExtent l="0" t="0" r="5715" b="0"/>
            <wp:docPr id="235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55" cy="2257894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DD4" w:rsidRDefault="00154DD4" w:rsidP="00154DD4">
      <w:pPr>
        <w:spacing w:after="0" w:line="240" w:lineRule="auto"/>
        <w:rPr>
          <w:sz w:val="28"/>
          <w:szCs w:val="28"/>
          <w:lang w:val="en-US"/>
        </w:rPr>
      </w:pPr>
    </w:p>
    <w:p w:rsidR="00154DD4" w:rsidRPr="007348BB" w:rsidRDefault="00154DD4" w:rsidP="00154DD4">
      <w:pPr>
        <w:spacing w:after="0" w:line="240" w:lineRule="auto"/>
        <w:rPr>
          <w:i/>
          <w:sz w:val="28"/>
          <w:szCs w:val="28"/>
        </w:rPr>
      </w:pPr>
      <w:r w:rsidRPr="007348BB">
        <w:rPr>
          <w:b/>
          <w:i/>
          <w:sz w:val="28"/>
          <w:szCs w:val="28"/>
        </w:rPr>
        <w:t>Figur 2</w:t>
      </w:r>
      <w:r w:rsidRPr="007348BB">
        <w:rPr>
          <w:i/>
          <w:sz w:val="28"/>
          <w:szCs w:val="28"/>
        </w:rPr>
        <w:t xml:space="preserve">. Forholdet mellom </w:t>
      </w:r>
      <w:r w:rsidRPr="007348BB">
        <w:rPr>
          <w:rFonts w:ascii="Symbol" w:hAnsi="Symbol"/>
          <w:i/>
          <w:sz w:val="28"/>
          <w:szCs w:val="28"/>
        </w:rPr>
        <w:t></w:t>
      </w:r>
      <w:r w:rsidRPr="007348BB">
        <w:rPr>
          <w:i/>
          <w:sz w:val="28"/>
          <w:szCs w:val="28"/>
          <w:vertAlign w:val="superscript"/>
        </w:rPr>
        <w:t>15</w:t>
      </w:r>
      <w:r w:rsidRPr="007348BB">
        <w:rPr>
          <w:i/>
          <w:sz w:val="28"/>
          <w:szCs w:val="28"/>
        </w:rPr>
        <w:t>N og Hg in 3 ulike fiskearter, gjedde, abbor og brun ørret (ørret).</w:t>
      </w:r>
    </w:p>
    <w:p w:rsidR="00154DD4" w:rsidRPr="00B700AF" w:rsidRDefault="00154DD4" w:rsidP="00154DD4">
      <w:pPr>
        <w:spacing w:after="0" w:line="240" w:lineRule="auto"/>
        <w:rPr>
          <w:sz w:val="28"/>
          <w:szCs w:val="28"/>
        </w:rPr>
      </w:pPr>
    </w:p>
    <w:p w:rsidR="00154DD4" w:rsidRPr="00285698" w:rsidRDefault="00154DD4" w:rsidP="00154DD4">
      <w:pPr>
        <w:rPr>
          <w:sz w:val="28"/>
          <w:szCs w:val="28"/>
        </w:rPr>
      </w:pPr>
      <w:r w:rsidRPr="00285698">
        <w:rPr>
          <w:b/>
          <w:sz w:val="28"/>
          <w:szCs w:val="28"/>
        </w:rPr>
        <w:t xml:space="preserve">Oppgave </w:t>
      </w:r>
      <w:r w:rsidR="007F67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d</w:t>
      </w:r>
      <w:r w:rsidRPr="00285698">
        <w:rPr>
          <w:sz w:val="28"/>
          <w:szCs w:val="28"/>
        </w:rPr>
        <w:t xml:space="preserve">. I en abborbestand </w:t>
      </w:r>
      <w:r>
        <w:rPr>
          <w:sz w:val="28"/>
          <w:szCs w:val="28"/>
        </w:rPr>
        <w:t xml:space="preserve">i en sjø i Telemark, </w:t>
      </w:r>
      <w:r w:rsidRPr="00285698">
        <w:rPr>
          <w:sz w:val="28"/>
          <w:szCs w:val="28"/>
        </w:rPr>
        <w:t>har vi følgende sammenheng mellom fiskelengde (x: i cm) og Hg konsentrasjon i fiskekjøtt (y: i ppm):</w:t>
      </w:r>
    </w:p>
    <w:p w:rsidR="00154DD4" w:rsidRPr="00285698" w:rsidRDefault="00154DD4" w:rsidP="00154DD4">
      <w:pPr>
        <w:rPr>
          <w:sz w:val="28"/>
          <w:szCs w:val="28"/>
        </w:rPr>
      </w:pPr>
      <w:r w:rsidRPr="00285698">
        <w:rPr>
          <w:sz w:val="28"/>
          <w:szCs w:val="28"/>
        </w:rPr>
        <w:t xml:space="preserve"> y = 0</w:t>
      </w:r>
      <w:r>
        <w:rPr>
          <w:sz w:val="28"/>
          <w:szCs w:val="28"/>
        </w:rPr>
        <w:t>.</w:t>
      </w:r>
      <w:r w:rsidRPr="00285698">
        <w:rPr>
          <w:sz w:val="28"/>
          <w:szCs w:val="28"/>
        </w:rPr>
        <w:t>005x + 0</w:t>
      </w:r>
      <w:r>
        <w:rPr>
          <w:sz w:val="28"/>
          <w:szCs w:val="28"/>
        </w:rPr>
        <w:t>.</w:t>
      </w:r>
      <w:r w:rsidRPr="00285698">
        <w:rPr>
          <w:sz w:val="28"/>
          <w:szCs w:val="28"/>
        </w:rPr>
        <w:t>35</w:t>
      </w:r>
    </w:p>
    <w:p w:rsidR="00154DD4" w:rsidRPr="00285698" w:rsidRDefault="00154DD4" w:rsidP="00154DD4">
      <w:pPr>
        <w:rPr>
          <w:sz w:val="28"/>
          <w:szCs w:val="28"/>
        </w:rPr>
      </w:pPr>
      <w:r w:rsidRPr="00285698">
        <w:rPr>
          <w:sz w:val="28"/>
          <w:szCs w:val="28"/>
        </w:rPr>
        <w:lastRenderedPageBreak/>
        <w:t>Estimer ved hvilken lengde (cm) abboren i denne innsjøen teoretisk når kostholdsråd for Hg i fiskekjøtt. Grenseverdi for kostholdsråd for Hg i fiskekjøtt i Norge er  0</w:t>
      </w:r>
      <w:r>
        <w:rPr>
          <w:sz w:val="28"/>
          <w:szCs w:val="28"/>
        </w:rPr>
        <w:t>.</w:t>
      </w:r>
      <w:r w:rsidRPr="00285698">
        <w:rPr>
          <w:sz w:val="28"/>
          <w:szCs w:val="28"/>
        </w:rPr>
        <w:t>5 ppm Hg.</w:t>
      </w:r>
    </w:p>
    <w:p w:rsidR="00CE787F" w:rsidRPr="00154DD4" w:rsidRDefault="00CE787F">
      <w:pPr>
        <w:rPr>
          <w:b/>
        </w:rPr>
      </w:pPr>
    </w:p>
    <w:sectPr w:rsidR="00CE787F" w:rsidRPr="00154DD4" w:rsidSect="007E6113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31" w:rsidRDefault="00901331" w:rsidP="00901331">
      <w:pPr>
        <w:spacing w:after="0" w:line="240" w:lineRule="auto"/>
      </w:pPr>
      <w:r>
        <w:separator/>
      </w:r>
    </w:p>
  </w:endnote>
  <w:endnote w:type="continuationSeparator" w:id="0">
    <w:p w:rsidR="00901331" w:rsidRDefault="00901331" w:rsidP="0090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852363"/>
      <w:docPartObj>
        <w:docPartGallery w:val="Page Numbers (Bottom of Page)"/>
        <w:docPartUnique/>
      </w:docPartObj>
    </w:sdtPr>
    <w:sdtEndPr/>
    <w:sdtContent>
      <w:p w:rsidR="00901331" w:rsidRDefault="0090133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8DF">
          <w:rPr>
            <w:noProof/>
          </w:rPr>
          <w:t>2</w:t>
        </w:r>
        <w:r>
          <w:fldChar w:fldCharType="end"/>
        </w:r>
      </w:p>
    </w:sdtContent>
  </w:sdt>
  <w:p w:rsidR="00901331" w:rsidRDefault="0090133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31" w:rsidRDefault="00901331" w:rsidP="00901331">
      <w:pPr>
        <w:spacing w:after="0" w:line="240" w:lineRule="auto"/>
      </w:pPr>
      <w:r>
        <w:separator/>
      </w:r>
    </w:p>
  </w:footnote>
  <w:footnote w:type="continuationSeparator" w:id="0">
    <w:p w:rsidR="00901331" w:rsidRDefault="00901331" w:rsidP="0090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08" w:rsidRDefault="007E6113">
    <w:pPr>
      <w:pStyle w:val="Topptekst"/>
    </w:pPr>
    <w:r>
      <w:t>4308/9004 Ecotoxicology 201</w:t>
    </w:r>
    <w:r w:rsidR="00360DA1">
      <w:t>7</w:t>
    </w:r>
  </w:p>
  <w:p w:rsidR="00B42508" w:rsidRDefault="00B425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94E04"/>
    <w:multiLevelType w:val="hybridMultilevel"/>
    <w:tmpl w:val="57165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13D3"/>
    <w:multiLevelType w:val="hybridMultilevel"/>
    <w:tmpl w:val="5022956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B3AB9"/>
    <w:multiLevelType w:val="hybridMultilevel"/>
    <w:tmpl w:val="1678419C"/>
    <w:lvl w:ilvl="0" w:tplc="86E0BED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6006"/>
    <w:multiLevelType w:val="hybridMultilevel"/>
    <w:tmpl w:val="0F80E5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74D6B"/>
    <w:multiLevelType w:val="hybridMultilevel"/>
    <w:tmpl w:val="6CA0C9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773FF"/>
    <w:multiLevelType w:val="hybridMultilevel"/>
    <w:tmpl w:val="9622FB5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57225"/>
    <w:multiLevelType w:val="hybridMultilevel"/>
    <w:tmpl w:val="B36E32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31B7"/>
    <w:multiLevelType w:val="hybridMultilevel"/>
    <w:tmpl w:val="0960E68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05B4B"/>
    <w:multiLevelType w:val="hybridMultilevel"/>
    <w:tmpl w:val="21C61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E41F4"/>
    <w:multiLevelType w:val="hybridMultilevel"/>
    <w:tmpl w:val="EA10FE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30A9A"/>
    <w:multiLevelType w:val="hybridMultilevel"/>
    <w:tmpl w:val="BB16B97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DD"/>
    <w:rsid w:val="00025B02"/>
    <w:rsid w:val="000B4B5A"/>
    <w:rsid w:val="000F709C"/>
    <w:rsid w:val="00152B80"/>
    <w:rsid w:val="00154DD4"/>
    <w:rsid w:val="001573E2"/>
    <w:rsid w:val="001861DD"/>
    <w:rsid w:val="001D789A"/>
    <w:rsid w:val="00275FBC"/>
    <w:rsid w:val="002A08AB"/>
    <w:rsid w:val="00360DA1"/>
    <w:rsid w:val="00386107"/>
    <w:rsid w:val="004160AB"/>
    <w:rsid w:val="004656C0"/>
    <w:rsid w:val="004668FB"/>
    <w:rsid w:val="00470DDD"/>
    <w:rsid w:val="00475CAD"/>
    <w:rsid w:val="004F0983"/>
    <w:rsid w:val="00525897"/>
    <w:rsid w:val="00530456"/>
    <w:rsid w:val="00575026"/>
    <w:rsid w:val="005B480D"/>
    <w:rsid w:val="005F1A55"/>
    <w:rsid w:val="00665A5D"/>
    <w:rsid w:val="00676BE6"/>
    <w:rsid w:val="00677058"/>
    <w:rsid w:val="007222F4"/>
    <w:rsid w:val="00770577"/>
    <w:rsid w:val="007C616C"/>
    <w:rsid w:val="007C76EE"/>
    <w:rsid w:val="007E6113"/>
    <w:rsid w:val="007F678A"/>
    <w:rsid w:val="008467BE"/>
    <w:rsid w:val="00882F22"/>
    <w:rsid w:val="00901331"/>
    <w:rsid w:val="009242A0"/>
    <w:rsid w:val="0099328D"/>
    <w:rsid w:val="009E5F18"/>
    <w:rsid w:val="009F5EC3"/>
    <w:rsid w:val="00A51196"/>
    <w:rsid w:val="00A84A64"/>
    <w:rsid w:val="00AB1048"/>
    <w:rsid w:val="00AC421E"/>
    <w:rsid w:val="00AD59FF"/>
    <w:rsid w:val="00B42508"/>
    <w:rsid w:val="00BE42B1"/>
    <w:rsid w:val="00C428DF"/>
    <w:rsid w:val="00CE22A0"/>
    <w:rsid w:val="00CE787F"/>
    <w:rsid w:val="00CE7C68"/>
    <w:rsid w:val="00D55EE9"/>
    <w:rsid w:val="00D63A6B"/>
    <w:rsid w:val="00D953A2"/>
    <w:rsid w:val="00ED3C6B"/>
    <w:rsid w:val="00F642F6"/>
    <w:rsid w:val="00F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9F2C2D1-8A67-4E5A-BE34-9FF30A12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61D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331"/>
  </w:style>
  <w:style w:type="paragraph" w:styleId="Bunntekst">
    <w:name w:val="footer"/>
    <w:basedOn w:val="Normal"/>
    <w:link w:val="BunntekstTegn"/>
    <w:uiPriority w:val="99"/>
    <w:unhideWhenUsed/>
    <w:rsid w:val="00901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331"/>
  </w:style>
  <w:style w:type="paragraph" w:styleId="Bobletekst">
    <w:name w:val="Balloon Text"/>
    <w:basedOn w:val="Normal"/>
    <w:link w:val="BobletekstTegn"/>
    <w:uiPriority w:val="99"/>
    <w:semiHidden/>
    <w:unhideWhenUsed/>
    <w:rsid w:val="00AD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D5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hyperlink" Target="http://upload.wikimedia.org/wikipedia/commons/0/0b/P,p'-dichlorodiphenyltrichloroethane.sv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upload.wikimedia.org/wikipedia/commons/f/fb/Polybrominated_diphenyl_ether.svg" TargetMode="External"/><Relationship Id="rId23" Type="http://schemas.openxmlformats.org/officeDocument/2006/relationships/image" Target="media/image13.png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2820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Telemark University College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Lydersen</dc:creator>
  <cp:keywords/>
  <dc:description/>
  <cp:lastModifiedBy>Ingrid R Bakkeland</cp:lastModifiedBy>
  <cp:revision>2</cp:revision>
  <cp:lastPrinted>2017-03-16T12:14:00Z</cp:lastPrinted>
  <dcterms:created xsi:type="dcterms:W3CDTF">2017-03-17T07:03:00Z</dcterms:created>
  <dcterms:modified xsi:type="dcterms:W3CDTF">2017-03-17T07:03:00Z</dcterms:modified>
</cp:coreProperties>
</file>