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A3E61C" w14:textId="18F2A372" w:rsidR="00753259" w:rsidRDefault="00753259" w:rsidP="00753259">
      <w:pPr>
        <w:pStyle w:val="Heading2"/>
        <w:rPr>
          <w:lang w:val="nb-NO"/>
        </w:rPr>
      </w:pPr>
      <w:r w:rsidRPr="006F0B1C">
        <w:rPr>
          <w:lang w:val="nb-NO"/>
        </w:rPr>
        <w:t>Oppgave</w:t>
      </w:r>
      <w:r>
        <w:rPr>
          <w:lang w:val="nb-NO"/>
        </w:rPr>
        <w:t xml:space="preserve"> </w:t>
      </w:r>
    </w:p>
    <w:p w14:paraId="13431D56" w14:textId="096BF363" w:rsidR="00753259" w:rsidRDefault="00B74C43">
      <w:r>
        <w:t xml:space="preserve">Energien en bil har pga. dens bevegelse kaller vi kinetisk energi. Hvis en </w:t>
      </w:r>
      <w:r w:rsidR="00F50ADA">
        <w:t>bil med masse m kjører med en fart v</w:t>
      </w:r>
      <w:r w:rsidR="00DD7156">
        <w:t>, vil den kinetiske energien E være gitt ved uttrykket:</w:t>
      </w:r>
    </w:p>
    <w:p w14:paraId="13331E50" w14:textId="7673B5FE" w:rsidR="00133B18" w:rsidRPr="00DD7156" w:rsidRDefault="00133B18" w:rsidP="00DD7156">
      <w:pPr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E=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  <m:r>
            <w:rPr>
              <w:rFonts w:ascii="Cambria Math" w:hAnsi="Cambria Math"/>
            </w:rPr>
            <m:t>m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v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</m:oMath>
      </m:oMathPara>
    </w:p>
    <w:p w14:paraId="39D46585" w14:textId="2D07ADB3" w:rsidR="00DD7156" w:rsidRPr="00DD7156" w:rsidRDefault="00DD7156" w:rsidP="00DD7156">
      <w:pPr>
        <w:pStyle w:val="ListParagraph"/>
        <w:numPr>
          <w:ilvl w:val="0"/>
          <w:numId w:val="2"/>
        </w:numPr>
        <w:rPr>
          <w:rFonts w:eastAsiaTheme="minorEastAsia"/>
          <w:sz w:val="20"/>
          <w:szCs w:val="20"/>
        </w:rPr>
      </w:pPr>
      <w:r w:rsidRPr="00DD7156">
        <w:rPr>
          <w:rFonts w:eastAsiaTheme="minorEastAsia"/>
          <w:sz w:val="20"/>
          <w:szCs w:val="20"/>
        </w:rPr>
        <w:t>Hvis bilen dobler farten sin, hva skjer med energien?</w:t>
      </w:r>
    </w:p>
    <w:p w14:paraId="73ABD528" w14:textId="76191A65" w:rsidR="00DD7156" w:rsidRPr="00DD7156" w:rsidRDefault="00DD7156" w:rsidP="00DD7156">
      <w:pPr>
        <w:pStyle w:val="ListParagraph"/>
        <w:numPr>
          <w:ilvl w:val="0"/>
          <w:numId w:val="3"/>
        </w:numPr>
        <w:rPr>
          <w:rFonts w:eastAsiaTheme="minorEastAsia"/>
          <w:sz w:val="20"/>
          <w:szCs w:val="20"/>
        </w:rPr>
      </w:pPr>
      <w:r w:rsidRPr="00DD7156">
        <w:rPr>
          <w:rFonts w:eastAsiaTheme="minorEastAsia"/>
          <w:sz w:val="20"/>
          <w:szCs w:val="20"/>
        </w:rPr>
        <w:t>Den blir halvparten så stor</w:t>
      </w:r>
    </w:p>
    <w:p w14:paraId="4721C08B" w14:textId="087388F0" w:rsidR="00DD7156" w:rsidRPr="00DD7156" w:rsidRDefault="00DD7156" w:rsidP="00DD7156">
      <w:pPr>
        <w:pStyle w:val="ListParagraph"/>
        <w:numPr>
          <w:ilvl w:val="0"/>
          <w:numId w:val="3"/>
        </w:numPr>
        <w:rPr>
          <w:rFonts w:eastAsiaTheme="minorEastAsia"/>
          <w:sz w:val="20"/>
          <w:szCs w:val="20"/>
        </w:rPr>
      </w:pPr>
      <w:r w:rsidRPr="00DD7156">
        <w:rPr>
          <w:rFonts w:eastAsiaTheme="minorEastAsia"/>
          <w:sz w:val="20"/>
          <w:szCs w:val="20"/>
        </w:rPr>
        <w:t>Den vil være like stor som før</w:t>
      </w:r>
    </w:p>
    <w:p w14:paraId="19846893" w14:textId="5FFC2147" w:rsidR="00DD7156" w:rsidRPr="00DD7156" w:rsidRDefault="00DD7156" w:rsidP="00DD7156">
      <w:pPr>
        <w:pStyle w:val="ListParagraph"/>
        <w:numPr>
          <w:ilvl w:val="0"/>
          <w:numId w:val="3"/>
        </w:numPr>
        <w:rPr>
          <w:rFonts w:eastAsiaTheme="minorEastAsia"/>
          <w:sz w:val="20"/>
          <w:szCs w:val="20"/>
        </w:rPr>
      </w:pPr>
      <w:r w:rsidRPr="00DD7156">
        <w:rPr>
          <w:rFonts w:eastAsiaTheme="minorEastAsia"/>
          <w:sz w:val="20"/>
          <w:szCs w:val="20"/>
        </w:rPr>
        <w:t>Den blir dobbelt så stor</w:t>
      </w:r>
    </w:p>
    <w:p w14:paraId="10CD7C2C" w14:textId="04C04AA1" w:rsidR="00DD7156" w:rsidRPr="00DD7156" w:rsidRDefault="00DD7156" w:rsidP="00DD7156">
      <w:pPr>
        <w:pStyle w:val="ListParagraph"/>
        <w:numPr>
          <w:ilvl w:val="0"/>
          <w:numId w:val="3"/>
        </w:numPr>
        <w:rPr>
          <w:rFonts w:eastAsiaTheme="minorEastAsia"/>
          <w:sz w:val="20"/>
          <w:szCs w:val="20"/>
        </w:rPr>
      </w:pPr>
      <w:r w:rsidRPr="00DD7156">
        <w:rPr>
          <w:rFonts w:eastAsiaTheme="minorEastAsia"/>
          <w:sz w:val="20"/>
          <w:szCs w:val="20"/>
        </w:rPr>
        <w:t>Den blir fire ganger så stor</w:t>
      </w:r>
    </w:p>
    <w:p w14:paraId="59497654" w14:textId="3AA7CFF1" w:rsidR="00DD7156" w:rsidRPr="00DD7156" w:rsidRDefault="00DD7156" w:rsidP="00DD7156">
      <w:pPr>
        <w:pStyle w:val="ListParagraph"/>
        <w:numPr>
          <w:ilvl w:val="0"/>
          <w:numId w:val="3"/>
        </w:numPr>
        <w:rPr>
          <w:rFonts w:eastAsiaTheme="minorEastAsia"/>
          <w:sz w:val="20"/>
          <w:szCs w:val="20"/>
        </w:rPr>
      </w:pPr>
      <w:r w:rsidRPr="00DD7156">
        <w:rPr>
          <w:rFonts w:eastAsiaTheme="minorEastAsia"/>
          <w:sz w:val="20"/>
          <w:szCs w:val="20"/>
        </w:rPr>
        <w:t>Det kan vi ikke vite uten å vite massen</w:t>
      </w:r>
      <w:r w:rsidRPr="00DD7156">
        <w:rPr>
          <w:rFonts w:eastAsiaTheme="minorEastAsia"/>
          <w:sz w:val="20"/>
          <w:szCs w:val="20"/>
        </w:rPr>
        <w:br/>
      </w:r>
    </w:p>
    <w:p w14:paraId="6A90A3A7" w14:textId="384B4521" w:rsidR="00DD7156" w:rsidRPr="00DD7156" w:rsidRDefault="00DD7156" w:rsidP="00DD7156">
      <w:pPr>
        <w:pStyle w:val="ListParagraph"/>
        <w:numPr>
          <w:ilvl w:val="0"/>
          <w:numId w:val="2"/>
        </w:numPr>
        <w:rPr>
          <w:rFonts w:eastAsiaTheme="minorEastAsia"/>
          <w:sz w:val="20"/>
          <w:szCs w:val="20"/>
        </w:rPr>
      </w:pPr>
      <w:r w:rsidRPr="00DD7156">
        <w:rPr>
          <w:rFonts w:eastAsiaTheme="minorEastAsia"/>
          <w:sz w:val="20"/>
          <w:szCs w:val="20"/>
        </w:rPr>
        <w:t>Hvordan kan vi endre farten for å halvere den kinetiske energien til bilen?</w:t>
      </w:r>
    </w:p>
    <w:p w14:paraId="23F8C66F" w14:textId="23C95067" w:rsidR="00DD7156" w:rsidRPr="00DD7156" w:rsidRDefault="00DD7156" w:rsidP="00DD7156">
      <w:pPr>
        <w:pStyle w:val="ListParagraph"/>
        <w:numPr>
          <w:ilvl w:val="0"/>
          <w:numId w:val="4"/>
        </w:numPr>
        <w:rPr>
          <w:rFonts w:eastAsiaTheme="minorEastAsia"/>
          <w:sz w:val="20"/>
          <w:szCs w:val="20"/>
        </w:rPr>
      </w:pPr>
      <w:r w:rsidRPr="00DD7156">
        <w:rPr>
          <w:rFonts w:eastAsiaTheme="minorEastAsia"/>
          <w:sz w:val="20"/>
          <w:szCs w:val="20"/>
        </w:rPr>
        <w:t>Vi må gange den opprinnelige farten med roten av 2</w:t>
      </w:r>
    </w:p>
    <w:p w14:paraId="2620658C" w14:textId="2EEAA7FA" w:rsidR="00DD7156" w:rsidRPr="00DD7156" w:rsidRDefault="00DD7156" w:rsidP="00DD7156">
      <w:pPr>
        <w:pStyle w:val="ListParagraph"/>
        <w:numPr>
          <w:ilvl w:val="0"/>
          <w:numId w:val="4"/>
        </w:numPr>
        <w:rPr>
          <w:rFonts w:eastAsiaTheme="minorEastAsia"/>
          <w:sz w:val="20"/>
          <w:szCs w:val="20"/>
        </w:rPr>
      </w:pPr>
      <w:r w:rsidRPr="00DD7156">
        <w:rPr>
          <w:rFonts w:eastAsiaTheme="minorEastAsia"/>
          <w:sz w:val="20"/>
          <w:szCs w:val="20"/>
        </w:rPr>
        <w:t xml:space="preserve">Vi må </w:t>
      </w:r>
      <w:r w:rsidRPr="00DD7156">
        <w:rPr>
          <w:rFonts w:eastAsiaTheme="minorEastAsia"/>
          <w:sz w:val="20"/>
          <w:szCs w:val="20"/>
        </w:rPr>
        <w:t>dele</w:t>
      </w:r>
      <w:r w:rsidRPr="00DD7156">
        <w:rPr>
          <w:rFonts w:eastAsiaTheme="minorEastAsia"/>
          <w:sz w:val="20"/>
          <w:szCs w:val="20"/>
        </w:rPr>
        <w:t xml:space="preserve"> den opprinnelige farten med roten av 2</w:t>
      </w:r>
    </w:p>
    <w:p w14:paraId="2BB151D6" w14:textId="7AABDD65" w:rsidR="00DD7156" w:rsidRPr="00DD7156" w:rsidRDefault="00DD7156" w:rsidP="00DD7156">
      <w:pPr>
        <w:pStyle w:val="ListParagraph"/>
        <w:numPr>
          <w:ilvl w:val="0"/>
          <w:numId w:val="4"/>
        </w:numPr>
        <w:rPr>
          <w:rFonts w:eastAsiaTheme="minorEastAsia"/>
          <w:sz w:val="20"/>
          <w:szCs w:val="20"/>
        </w:rPr>
      </w:pPr>
      <w:r w:rsidRPr="00DD7156">
        <w:rPr>
          <w:rFonts w:eastAsiaTheme="minorEastAsia"/>
          <w:sz w:val="20"/>
          <w:szCs w:val="20"/>
        </w:rPr>
        <w:t>Vi må gange den opprinnelige farten med 2</w:t>
      </w:r>
    </w:p>
    <w:p w14:paraId="4B0301CF" w14:textId="05DD7AB3" w:rsidR="00DD7156" w:rsidRPr="00DD7156" w:rsidRDefault="00DD7156" w:rsidP="00DD7156">
      <w:pPr>
        <w:pStyle w:val="ListParagraph"/>
        <w:numPr>
          <w:ilvl w:val="0"/>
          <w:numId w:val="4"/>
        </w:numPr>
        <w:rPr>
          <w:rFonts w:eastAsiaTheme="minorEastAsia"/>
          <w:sz w:val="20"/>
          <w:szCs w:val="20"/>
        </w:rPr>
      </w:pPr>
      <w:r w:rsidRPr="00DD7156">
        <w:rPr>
          <w:rFonts w:eastAsiaTheme="minorEastAsia"/>
          <w:sz w:val="20"/>
          <w:szCs w:val="20"/>
        </w:rPr>
        <w:t>Vi må</w:t>
      </w:r>
      <w:r>
        <w:rPr>
          <w:rFonts w:eastAsiaTheme="minorEastAsia"/>
          <w:sz w:val="20"/>
          <w:szCs w:val="20"/>
        </w:rPr>
        <w:t xml:space="preserve"> dele</w:t>
      </w:r>
      <w:r w:rsidRPr="00DD7156">
        <w:rPr>
          <w:rFonts w:eastAsiaTheme="minorEastAsia"/>
          <w:sz w:val="20"/>
          <w:szCs w:val="20"/>
        </w:rPr>
        <w:t xml:space="preserve"> den opprinnelige farten med 2</w:t>
      </w:r>
    </w:p>
    <w:p w14:paraId="5B05A839" w14:textId="793FCB14" w:rsidR="00DD7156" w:rsidRDefault="00DD7156" w:rsidP="00DD7156">
      <w:pPr>
        <w:pStyle w:val="ListParagraph"/>
        <w:numPr>
          <w:ilvl w:val="0"/>
          <w:numId w:val="4"/>
        </w:numPr>
        <w:rPr>
          <w:rFonts w:eastAsiaTheme="minorEastAsia"/>
          <w:sz w:val="20"/>
          <w:szCs w:val="20"/>
        </w:rPr>
      </w:pPr>
      <w:r w:rsidRPr="00DD7156">
        <w:rPr>
          <w:rFonts w:eastAsiaTheme="minorEastAsia"/>
          <w:sz w:val="20"/>
          <w:szCs w:val="20"/>
        </w:rPr>
        <w:t xml:space="preserve">Vi må gange den opprinnelige farten med </w:t>
      </w:r>
      <w:r>
        <w:rPr>
          <w:rFonts w:eastAsiaTheme="minorEastAsia"/>
          <w:sz w:val="20"/>
          <w:szCs w:val="20"/>
        </w:rPr>
        <w:t>4</w:t>
      </w:r>
    </w:p>
    <w:p w14:paraId="2D69C682" w14:textId="359F0686" w:rsidR="00DD7156" w:rsidRPr="00DD7156" w:rsidRDefault="00DD7156" w:rsidP="00DD7156">
      <w:pPr>
        <w:pStyle w:val="ListParagraph"/>
        <w:numPr>
          <w:ilvl w:val="0"/>
          <w:numId w:val="4"/>
        </w:numPr>
        <w:rPr>
          <w:rFonts w:eastAsiaTheme="minorEastAsia"/>
          <w:sz w:val="20"/>
          <w:szCs w:val="20"/>
        </w:rPr>
      </w:pPr>
      <w:r w:rsidRPr="00DD7156">
        <w:rPr>
          <w:rFonts w:eastAsiaTheme="minorEastAsia"/>
          <w:sz w:val="20"/>
          <w:szCs w:val="20"/>
        </w:rPr>
        <w:t xml:space="preserve">Vi må </w:t>
      </w:r>
      <w:r>
        <w:rPr>
          <w:rFonts w:eastAsiaTheme="minorEastAsia"/>
          <w:sz w:val="20"/>
          <w:szCs w:val="20"/>
        </w:rPr>
        <w:t>dele</w:t>
      </w:r>
      <w:r w:rsidRPr="00DD7156">
        <w:rPr>
          <w:rFonts w:eastAsiaTheme="minorEastAsia"/>
          <w:sz w:val="20"/>
          <w:szCs w:val="20"/>
        </w:rPr>
        <w:t xml:space="preserve"> den opprinnelige farten med </w:t>
      </w:r>
      <w:r>
        <w:rPr>
          <w:rFonts w:eastAsiaTheme="minorEastAsia"/>
          <w:sz w:val="20"/>
          <w:szCs w:val="20"/>
        </w:rPr>
        <w:t>4</w:t>
      </w:r>
    </w:p>
    <w:p w14:paraId="58075C38" w14:textId="77777777" w:rsidR="00DD7156" w:rsidRPr="00DD7156" w:rsidRDefault="00DD7156" w:rsidP="00DD7156">
      <w:pPr>
        <w:pStyle w:val="ListParagraph"/>
        <w:ind w:left="1800"/>
        <w:rPr>
          <w:rFonts w:eastAsiaTheme="minorEastAsia"/>
          <w:sz w:val="20"/>
          <w:szCs w:val="20"/>
        </w:rPr>
      </w:pPr>
    </w:p>
    <w:p w14:paraId="0C11E8E6" w14:textId="77777777" w:rsidR="00DD7156" w:rsidRPr="00DD7156" w:rsidRDefault="00DD7156" w:rsidP="00DD7156">
      <w:pPr>
        <w:ind w:left="1440"/>
        <w:rPr>
          <w:rFonts w:eastAsiaTheme="minorEastAsia"/>
        </w:rPr>
      </w:pPr>
    </w:p>
    <w:sectPr w:rsidR="00DD7156" w:rsidRPr="00DD715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23613"/>
    <w:multiLevelType w:val="hybridMultilevel"/>
    <w:tmpl w:val="B73E3CE8"/>
    <w:lvl w:ilvl="0" w:tplc="92289E84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279C376A"/>
    <w:multiLevelType w:val="hybridMultilevel"/>
    <w:tmpl w:val="00E23FB4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BA49C0"/>
    <w:multiLevelType w:val="hybridMultilevel"/>
    <w:tmpl w:val="42308318"/>
    <w:lvl w:ilvl="0" w:tplc="EC3A1C70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661050CE"/>
    <w:multiLevelType w:val="hybridMultilevel"/>
    <w:tmpl w:val="9F3417A4"/>
    <w:lvl w:ilvl="0" w:tplc="117E6546">
      <w:start w:val="1"/>
      <w:numFmt w:val="upperLetter"/>
      <w:lvlText w:val="%1)"/>
      <w:lvlJc w:val="left"/>
      <w:pPr>
        <w:ind w:left="720" w:hanging="360"/>
      </w:pPr>
      <w:rPr>
        <w:rFonts w:eastAsiaTheme="minorEastAsia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8226385">
    <w:abstractNumId w:val="3"/>
  </w:num>
  <w:num w:numId="2" w16cid:durableId="2008750387">
    <w:abstractNumId w:val="1"/>
  </w:num>
  <w:num w:numId="3" w16cid:durableId="215971152">
    <w:abstractNumId w:val="0"/>
  </w:num>
  <w:num w:numId="4" w16cid:durableId="16185644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259"/>
    <w:rsid w:val="0000692E"/>
    <w:rsid w:val="00133B18"/>
    <w:rsid w:val="002276CB"/>
    <w:rsid w:val="00753259"/>
    <w:rsid w:val="00B74C43"/>
    <w:rsid w:val="00DD7156"/>
    <w:rsid w:val="00F50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104214C"/>
  <w15:chartTrackingRefBased/>
  <w15:docId w15:val="{30A0AE84-315F-B34E-9DE7-DB76844FC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3259"/>
    <w:rPr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7532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532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32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32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32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32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sz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32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sz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32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sz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32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32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7532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32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325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325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32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32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32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32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32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32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32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532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3259"/>
    <w:pPr>
      <w:spacing w:before="160"/>
      <w:jc w:val="center"/>
    </w:pPr>
    <w:rPr>
      <w:i/>
      <w:iCs/>
      <w:color w:val="404040" w:themeColor="text1" w:themeTint="BF"/>
      <w:sz w:val="24"/>
    </w:rPr>
  </w:style>
  <w:style w:type="character" w:customStyle="1" w:styleId="QuoteChar">
    <w:name w:val="Quote Char"/>
    <w:basedOn w:val="DefaultParagraphFont"/>
    <w:link w:val="Quote"/>
    <w:uiPriority w:val="29"/>
    <w:rsid w:val="0075325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3259"/>
    <w:pPr>
      <w:ind w:left="720"/>
      <w:contextualSpacing/>
    </w:pPr>
    <w:rPr>
      <w:sz w:val="24"/>
    </w:rPr>
  </w:style>
  <w:style w:type="character" w:styleId="IntenseEmphasis">
    <w:name w:val="Intense Emphasis"/>
    <w:basedOn w:val="DefaultParagraphFont"/>
    <w:uiPriority w:val="21"/>
    <w:qFormat/>
    <w:rsid w:val="0075325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32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sz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325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325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753259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53259"/>
    <w:rPr>
      <w:color w:val="96607D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133B18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18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8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111</Words>
  <Characters>635</Characters>
  <Application>Microsoft Office Word</Application>
  <DocSecurity>0</DocSecurity>
  <Lines>5</Lines>
  <Paragraphs>1</Paragraphs>
  <ScaleCrop>false</ScaleCrop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2025-03-05T10:55:00Z</dcterms:created>
  <dcterms:modified xsi:type="dcterms:W3CDTF">2025-03-10T10:34:00Z</dcterms:modified>
</cp:coreProperties>
</file>