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02026" w14:textId="3CBE5EEE" w:rsidR="00E97A84" w:rsidRPr="00E97A84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</w:rPr>
      </w:pPr>
      <w:bookmarkStart w:id="0" w:name="_GoBack"/>
      <w:bookmarkEnd w:id="0"/>
      <w:r w:rsidRPr="00E97A84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>Program</w:t>
      </w:r>
      <w:r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 xml:space="preserve"> forskergruppeseminar 28/8</w:t>
      </w:r>
      <w:r w:rsidR="00FA629A">
        <w:rPr>
          <w:rFonts w:ascii="Calibri" w:eastAsia="Calibri" w:hAnsi="Calibri" w:cs="Calibri"/>
          <w:b/>
          <w:color w:val="1F497D"/>
          <w:sz w:val="32"/>
          <w:szCs w:val="32"/>
          <w:u w:val="single"/>
        </w:rPr>
        <w:t xml:space="preserve"> - 2019</w:t>
      </w:r>
      <w:r w:rsidRPr="00E97A84">
        <w:rPr>
          <w:rFonts w:ascii="Calibri" w:eastAsia="Calibri" w:hAnsi="Calibri" w:cs="Calibri"/>
          <w:color w:val="1F497D"/>
        </w:rPr>
        <w:t>:</w:t>
      </w:r>
    </w:p>
    <w:p w14:paraId="7ABE256C" w14:textId="77777777" w:rsidR="00E97A84" w:rsidRPr="00E97A84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6BAE9558" w14:textId="77777777" w:rsidR="00E97A84" w:rsidRPr="00E97A84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  <w:r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1300-1315: </w:t>
      </w:r>
      <w:r w:rsidRPr="00E97A84">
        <w:rPr>
          <w:rFonts w:ascii="Calibri" w:eastAsia="Calibri" w:hAnsi="Calibri" w:cs="Calibri"/>
          <w:color w:val="1F497D"/>
          <w:sz w:val="26"/>
          <w:szCs w:val="26"/>
        </w:rPr>
        <w:tab/>
        <w:t>Andrea informerer om forskningsgruppa, seminarer, m.m.</w:t>
      </w:r>
    </w:p>
    <w:p w14:paraId="23A44D94" w14:textId="77777777" w:rsidR="00E97A84" w:rsidRPr="00E97A84" w:rsidRDefault="00E97A84" w:rsidP="00E97A84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</w:p>
    <w:p w14:paraId="70D2C166" w14:textId="47F0CF30" w:rsidR="00740D22" w:rsidRDefault="00E97A84" w:rsidP="00E97A84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  <w:r w:rsidRPr="00E97A84">
        <w:rPr>
          <w:rFonts w:ascii="Calibri" w:eastAsia="Calibri" w:hAnsi="Calibri" w:cs="Calibri"/>
          <w:color w:val="1F497D"/>
          <w:sz w:val="26"/>
          <w:szCs w:val="26"/>
        </w:rPr>
        <w:t>1315-1</w:t>
      </w:r>
      <w:r w:rsidR="00740D22">
        <w:rPr>
          <w:rFonts w:ascii="Calibri" w:eastAsia="Calibri" w:hAnsi="Calibri" w:cs="Calibri"/>
          <w:color w:val="1F497D"/>
          <w:sz w:val="26"/>
          <w:szCs w:val="26"/>
        </w:rPr>
        <w:t>345</w:t>
      </w:r>
      <w:r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: </w:t>
      </w:r>
      <w:r w:rsidRPr="00E97A84">
        <w:rPr>
          <w:rFonts w:ascii="Calibri" w:eastAsia="Calibri" w:hAnsi="Calibri" w:cs="Calibri"/>
          <w:color w:val="1F497D"/>
          <w:sz w:val="26"/>
          <w:szCs w:val="26"/>
        </w:rPr>
        <w:tab/>
      </w:r>
      <w:r w:rsidR="00740D22">
        <w:rPr>
          <w:rFonts w:ascii="Calibri" w:eastAsia="Calibri" w:hAnsi="Calibri" w:cs="Calibri"/>
          <w:color w:val="1F497D"/>
          <w:sz w:val="26"/>
          <w:szCs w:val="26"/>
        </w:rPr>
        <w:t>Bjørn Lauritsen snakker litt</w:t>
      </w:r>
      <w:r w:rsidR="00740D22" w:rsidRPr="00740D22">
        <w:rPr>
          <w:rFonts w:ascii="Calibri" w:eastAsia="Calibri" w:hAnsi="Calibri" w:cs="Calibri"/>
          <w:color w:val="1F497D"/>
          <w:sz w:val="26"/>
          <w:szCs w:val="26"/>
        </w:rPr>
        <w:t xml:space="preserve"> om situasjonen på Notodden</w:t>
      </w:r>
      <w:r w:rsidR="00740D22">
        <w:rPr>
          <w:rFonts w:ascii="Calibri" w:eastAsia="Calibri" w:hAnsi="Calibri" w:cs="Calibri"/>
          <w:color w:val="1F497D"/>
          <w:sz w:val="26"/>
          <w:szCs w:val="26"/>
        </w:rPr>
        <w:t xml:space="preserve"> og mulig det blir tid til noen praktiske aktiviteter også… </w:t>
      </w:r>
      <w:r w:rsidR="00740D22" w:rsidRPr="00740D22">
        <w:rPr>
          <w:rFonts w:ascii="Calibri" w:eastAsia="Calibri" w:hAnsi="Calibri" w:cs="Calibri"/>
          <w:color w:val="1F497D"/>
          <w:sz w:val="26"/>
          <w:szCs w:val="26"/>
        </w:rPr>
        <w:sym w:font="Wingdings" w:char="F04A"/>
      </w:r>
    </w:p>
    <w:p w14:paraId="7C4930DC" w14:textId="1EE4729E" w:rsidR="00740D22" w:rsidRDefault="00740D22" w:rsidP="00E97A84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</w:p>
    <w:p w14:paraId="7140DCF0" w14:textId="6B717911" w:rsidR="00E97A84" w:rsidRPr="00E97A84" w:rsidRDefault="00740D22" w:rsidP="00740D22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  <w:r>
        <w:rPr>
          <w:rFonts w:ascii="Calibri" w:eastAsia="Calibri" w:hAnsi="Calibri" w:cs="Calibri"/>
          <w:color w:val="1F497D"/>
          <w:sz w:val="26"/>
          <w:szCs w:val="26"/>
        </w:rPr>
        <w:t xml:space="preserve">1345-1415: </w:t>
      </w:r>
      <w:r>
        <w:rPr>
          <w:rFonts w:ascii="Calibri" w:eastAsia="Calibri" w:hAnsi="Calibri" w:cs="Calibri"/>
          <w:color w:val="1F497D"/>
          <w:sz w:val="26"/>
          <w:szCs w:val="26"/>
        </w:rPr>
        <w:tab/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Svanhild presenterer resultater fra sin forskning. </w:t>
      </w:r>
      <w:proofErr w:type="spellStart"/>
      <w:r w:rsidR="00E97A84" w:rsidRPr="00E97A84">
        <w:rPr>
          <w:rFonts w:ascii="Calibri" w:eastAsia="Calibri" w:hAnsi="Calibri" w:cs="Calibri"/>
          <w:color w:val="1F497D"/>
          <w:sz w:val="26"/>
          <w:szCs w:val="26"/>
          <w:lang w:val="en-US"/>
        </w:rPr>
        <w:t>Tittel</w:t>
      </w:r>
      <w:proofErr w:type="spellEnd"/>
      <w:r w:rsidR="00E97A84" w:rsidRPr="00E97A84">
        <w:rPr>
          <w:rFonts w:ascii="Calibri" w:eastAsia="Calibri" w:hAnsi="Calibri" w:cs="Calibri"/>
          <w:color w:val="1F497D"/>
          <w:sz w:val="26"/>
          <w:szCs w:val="26"/>
          <w:lang w:val="en-US"/>
        </w:rPr>
        <w:t xml:space="preserve"> </w:t>
      </w:r>
      <w:proofErr w:type="spellStart"/>
      <w:r w:rsidR="00E97A84" w:rsidRPr="00E97A84">
        <w:rPr>
          <w:rFonts w:ascii="Calibri" w:eastAsia="Calibri" w:hAnsi="Calibri" w:cs="Calibri"/>
          <w:color w:val="1F497D"/>
          <w:sz w:val="26"/>
          <w:szCs w:val="26"/>
          <w:lang w:val="en-US"/>
        </w:rPr>
        <w:t>på</w:t>
      </w:r>
      <w:proofErr w:type="spellEnd"/>
      <w:r w:rsidR="00E97A84" w:rsidRPr="00E97A84">
        <w:rPr>
          <w:rFonts w:ascii="Calibri" w:eastAsia="Calibri" w:hAnsi="Calibri" w:cs="Calibri"/>
          <w:color w:val="1F497D"/>
          <w:sz w:val="26"/>
          <w:szCs w:val="26"/>
          <w:lang w:val="en-US"/>
        </w:rPr>
        <w:t xml:space="preserve"> </w:t>
      </w:r>
      <w:proofErr w:type="spellStart"/>
      <w:r w:rsidR="00E97A84" w:rsidRPr="00E97A84">
        <w:rPr>
          <w:rFonts w:ascii="Calibri" w:eastAsia="Calibri" w:hAnsi="Calibri" w:cs="Calibri"/>
          <w:color w:val="1F497D"/>
          <w:sz w:val="26"/>
          <w:szCs w:val="26"/>
          <w:lang w:val="en-US"/>
        </w:rPr>
        <w:t>avhandlingen</w:t>
      </w:r>
      <w:proofErr w:type="spellEnd"/>
      <w:r w:rsidR="00E97A84" w:rsidRPr="00E97A84">
        <w:rPr>
          <w:rFonts w:ascii="Calibri" w:eastAsia="Calibri" w:hAnsi="Calibri" w:cs="Calibri"/>
          <w:color w:val="1F497D"/>
          <w:sz w:val="26"/>
          <w:szCs w:val="26"/>
          <w:lang w:val="en-US"/>
        </w:rPr>
        <w:t xml:space="preserve">: «Processes of mathematical inquiry in kindergarten». </w:t>
      </w:r>
      <w:hyperlink r:id="rId7" w:history="1">
        <w:r w:rsidR="00E97A84" w:rsidRPr="00E97A84">
          <w:rPr>
            <w:rStyle w:val="Hyperlink"/>
            <w:rFonts w:ascii="Calibri" w:eastAsia="Calibri" w:hAnsi="Calibri" w:cs="Calibri"/>
            <w:sz w:val="26"/>
            <w:szCs w:val="26"/>
          </w:rPr>
          <w:t>https://uia.brage.unit.no/uia-xmlui/handle/11250/2608190</w:t>
        </w:r>
      </w:hyperlink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 </w:t>
      </w:r>
    </w:p>
    <w:p w14:paraId="6068C98A" w14:textId="77777777" w:rsidR="00E97A84" w:rsidRPr="00E97A84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</w:p>
    <w:p w14:paraId="2F0891C5" w14:textId="1D92B628" w:rsidR="00E97A84" w:rsidRPr="00E97A84" w:rsidRDefault="00740D22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  <w:r>
        <w:rPr>
          <w:rFonts w:ascii="Calibri" w:eastAsia="Calibri" w:hAnsi="Calibri" w:cs="Calibri"/>
          <w:color w:val="1F497D"/>
          <w:sz w:val="26"/>
          <w:szCs w:val="26"/>
        </w:rPr>
        <w:t>1415-1430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: 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ab/>
        <w:t xml:space="preserve">Spørsmål/diskusjon </w:t>
      </w:r>
    </w:p>
    <w:p w14:paraId="76CCF5D9" w14:textId="77777777" w:rsidR="00E97A84" w:rsidRPr="00E97A84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</w:p>
    <w:p w14:paraId="30008A62" w14:textId="6475F56C" w:rsidR="00E97A84" w:rsidRPr="00E97A84" w:rsidRDefault="00740D22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  <w:r>
        <w:rPr>
          <w:rFonts w:ascii="Calibri" w:eastAsia="Calibri" w:hAnsi="Calibri" w:cs="Calibri"/>
          <w:color w:val="1F497D"/>
          <w:sz w:val="26"/>
          <w:szCs w:val="26"/>
        </w:rPr>
        <w:t>1430-1445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>:</w:t>
      </w:r>
      <w:r>
        <w:rPr>
          <w:rFonts w:ascii="Calibri" w:eastAsia="Calibri" w:hAnsi="Calibri" w:cs="Calibri"/>
          <w:color w:val="1F497D"/>
          <w:sz w:val="26"/>
          <w:szCs w:val="26"/>
        </w:rPr>
        <w:tab/>
        <w:t>Pause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 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ab/>
      </w:r>
    </w:p>
    <w:p w14:paraId="1FC99185" w14:textId="77777777" w:rsidR="00E97A84" w:rsidRPr="00E97A84" w:rsidRDefault="00E97A84" w:rsidP="00E97A84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</w:p>
    <w:p w14:paraId="280C76A7" w14:textId="543B5752" w:rsidR="00E97A84" w:rsidRPr="00E97A84" w:rsidRDefault="00740D22" w:rsidP="00740D22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  <w:r>
        <w:rPr>
          <w:rFonts w:ascii="Calibri" w:eastAsia="Calibri" w:hAnsi="Calibri" w:cs="Calibri"/>
          <w:color w:val="1F497D"/>
          <w:sz w:val="26"/>
          <w:szCs w:val="26"/>
        </w:rPr>
        <w:t>1445-1515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: 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ab/>
        <w:t>Eli presenterer et prosjekt hun er involvert i, med arbeidstittel: «Six years old and starting school: Historical media analysis of the compulsory school age debate in Norway».</w:t>
      </w:r>
    </w:p>
    <w:p w14:paraId="0130A749" w14:textId="77777777" w:rsidR="00E97A84" w:rsidRPr="00E97A84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</w:p>
    <w:p w14:paraId="57900CA6" w14:textId="07D16537" w:rsidR="00740D22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  <w:r w:rsidRPr="00E97A84">
        <w:rPr>
          <w:rFonts w:ascii="Calibri" w:eastAsia="Calibri" w:hAnsi="Calibri" w:cs="Calibri"/>
          <w:color w:val="1F497D"/>
          <w:sz w:val="26"/>
          <w:szCs w:val="26"/>
        </w:rPr>
        <w:t>15</w:t>
      </w:r>
      <w:r w:rsidR="00740D22">
        <w:rPr>
          <w:rFonts w:ascii="Calibri" w:eastAsia="Calibri" w:hAnsi="Calibri" w:cs="Calibri"/>
          <w:color w:val="1F497D"/>
          <w:sz w:val="26"/>
          <w:szCs w:val="26"/>
        </w:rPr>
        <w:t>15-1530</w:t>
      </w:r>
      <w:r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: </w:t>
      </w:r>
      <w:r w:rsidRPr="00E97A84">
        <w:rPr>
          <w:rFonts w:ascii="Calibri" w:eastAsia="Calibri" w:hAnsi="Calibri" w:cs="Calibri"/>
          <w:color w:val="1F497D"/>
          <w:sz w:val="26"/>
          <w:szCs w:val="26"/>
        </w:rPr>
        <w:tab/>
      </w:r>
      <w:r w:rsidR="00740D22"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Spørsmål/diskusjon </w:t>
      </w:r>
    </w:p>
    <w:p w14:paraId="1D6CA5B8" w14:textId="77777777" w:rsidR="00740D22" w:rsidRDefault="00740D22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</w:p>
    <w:p w14:paraId="428E3AFD" w14:textId="31DFA591" w:rsidR="00E97A84" w:rsidRPr="00E97A84" w:rsidRDefault="00740D22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  <w:r>
        <w:rPr>
          <w:rFonts w:ascii="Calibri" w:eastAsia="Calibri" w:hAnsi="Calibri" w:cs="Calibri"/>
          <w:color w:val="1F497D"/>
          <w:sz w:val="26"/>
          <w:szCs w:val="26"/>
        </w:rPr>
        <w:t xml:space="preserve">1530-1545: </w:t>
      </w:r>
      <w:r>
        <w:rPr>
          <w:rFonts w:ascii="Calibri" w:eastAsia="Calibri" w:hAnsi="Calibri" w:cs="Calibri"/>
          <w:color w:val="1F497D"/>
          <w:sz w:val="26"/>
          <w:szCs w:val="26"/>
        </w:rPr>
        <w:tab/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>Pause</w:t>
      </w:r>
    </w:p>
    <w:p w14:paraId="6579E0D6" w14:textId="77777777" w:rsidR="00E97A84" w:rsidRPr="00E97A84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  <w:sz w:val="26"/>
          <w:szCs w:val="26"/>
        </w:rPr>
      </w:pPr>
    </w:p>
    <w:p w14:paraId="0FB370C0" w14:textId="2C5F0F95" w:rsidR="00E97A84" w:rsidRDefault="00740D22" w:rsidP="005301F9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  <w:r>
        <w:rPr>
          <w:rFonts w:ascii="Calibri" w:eastAsia="Calibri" w:hAnsi="Calibri" w:cs="Calibri"/>
          <w:color w:val="1F497D"/>
          <w:sz w:val="26"/>
          <w:szCs w:val="26"/>
        </w:rPr>
        <w:t>1545-1615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 xml:space="preserve">: </w:t>
      </w:r>
      <w:r w:rsidR="00E97A84" w:rsidRPr="00E97A84">
        <w:rPr>
          <w:rFonts w:ascii="Calibri" w:eastAsia="Calibri" w:hAnsi="Calibri" w:cs="Calibri"/>
          <w:color w:val="1F497D"/>
          <w:sz w:val="26"/>
          <w:szCs w:val="26"/>
        </w:rPr>
        <w:tab/>
      </w:r>
      <w:r w:rsidR="005301F9" w:rsidRPr="005301F9">
        <w:rPr>
          <w:rFonts w:ascii="Calibri" w:eastAsia="Calibri" w:hAnsi="Calibri" w:cs="Calibri"/>
          <w:color w:val="1F497D"/>
          <w:sz w:val="26"/>
          <w:szCs w:val="26"/>
        </w:rPr>
        <w:t>Kjetil Liestøl Nielsen</w:t>
      </w:r>
      <w:r w:rsidR="005301F9">
        <w:rPr>
          <w:rFonts w:ascii="Calibri" w:eastAsia="Calibri" w:hAnsi="Calibri" w:cs="Calibri"/>
          <w:color w:val="1F497D"/>
          <w:sz w:val="26"/>
          <w:szCs w:val="26"/>
        </w:rPr>
        <w:t xml:space="preserve"> presenterer sin forskning på omvendt undervisning, med blant annet fokus på </w:t>
      </w:r>
      <w:r w:rsidR="005301F9" w:rsidRPr="005301F9">
        <w:rPr>
          <w:rFonts w:ascii="Calibri" w:eastAsia="Calibri" w:hAnsi="Calibri" w:cs="Calibri"/>
          <w:color w:val="1F497D"/>
          <w:sz w:val="26"/>
          <w:szCs w:val="26"/>
        </w:rPr>
        <w:t xml:space="preserve">hvordan </w:t>
      </w:r>
      <w:r w:rsidR="005301F9">
        <w:rPr>
          <w:rFonts w:ascii="Calibri" w:eastAsia="Calibri" w:hAnsi="Calibri" w:cs="Calibri"/>
          <w:color w:val="1F497D"/>
          <w:sz w:val="26"/>
          <w:szCs w:val="26"/>
        </w:rPr>
        <w:t xml:space="preserve">omvendt undervisning </w:t>
      </w:r>
      <w:r w:rsidR="005301F9" w:rsidRPr="005301F9">
        <w:rPr>
          <w:rFonts w:ascii="Calibri" w:eastAsia="Calibri" w:hAnsi="Calibri" w:cs="Calibri"/>
          <w:color w:val="1F497D"/>
          <w:sz w:val="26"/>
          <w:szCs w:val="26"/>
        </w:rPr>
        <w:t>har blitt implementert i nettkursene i matematikk</w:t>
      </w:r>
      <w:r w:rsidR="005301F9">
        <w:rPr>
          <w:rFonts w:ascii="Calibri" w:eastAsia="Calibri" w:hAnsi="Calibri" w:cs="Calibri"/>
          <w:color w:val="1F497D"/>
          <w:sz w:val="26"/>
          <w:szCs w:val="26"/>
        </w:rPr>
        <w:t xml:space="preserve">. </w:t>
      </w:r>
    </w:p>
    <w:p w14:paraId="670D2BD8" w14:textId="77777777" w:rsidR="005301F9" w:rsidRDefault="005301F9" w:rsidP="005301F9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</w:p>
    <w:p w14:paraId="6203DB7D" w14:textId="47E071BF" w:rsidR="005301F9" w:rsidRPr="00E97A84" w:rsidRDefault="005301F9" w:rsidP="005301F9">
      <w:pPr>
        <w:spacing w:after="0" w:line="240" w:lineRule="auto"/>
        <w:ind w:left="1416" w:hanging="1416"/>
        <w:rPr>
          <w:rFonts w:ascii="Calibri" w:eastAsia="Calibri" w:hAnsi="Calibri" w:cs="Calibri"/>
          <w:color w:val="1F497D"/>
          <w:sz w:val="26"/>
          <w:szCs w:val="26"/>
        </w:rPr>
      </w:pPr>
      <w:r>
        <w:rPr>
          <w:rFonts w:ascii="Calibri" w:eastAsia="Calibri" w:hAnsi="Calibri" w:cs="Calibri"/>
          <w:color w:val="1F497D"/>
          <w:sz w:val="26"/>
          <w:szCs w:val="26"/>
        </w:rPr>
        <w:t>16</w:t>
      </w:r>
      <w:r w:rsidR="00740D22">
        <w:rPr>
          <w:rFonts w:ascii="Calibri" w:eastAsia="Calibri" w:hAnsi="Calibri" w:cs="Calibri"/>
          <w:color w:val="1F497D"/>
          <w:sz w:val="26"/>
          <w:szCs w:val="26"/>
        </w:rPr>
        <w:t>15-1630</w:t>
      </w:r>
      <w:r>
        <w:rPr>
          <w:rFonts w:ascii="Calibri" w:eastAsia="Calibri" w:hAnsi="Calibri" w:cs="Calibri"/>
          <w:color w:val="1F497D"/>
          <w:sz w:val="26"/>
          <w:szCs w:val="26"/>
        </w:rPr>
        <w:t>: Spørsmål/diskusjon</w:t>
      </w:r>
    </w:p>
    <w:p w14:paraId="71F924A7" w14:textId="77777777" w:rsidR="00E97A84" w:rsidRPr="00E97A84" w:rsidRDefault="00E97A84" w:rsidP="00E97A84">
      <w:pPr>
        <w:spacing w:after="0" w:line="240" w:lineRule="auto"/>
        <w:rPr>
          <w:rFonts w:ascii="Calibri" w:eastAsia="Calibri" w:hAnsi="Calibri" w:cs="Calibri"/>
          <w:color w:val="1F497D"/>
        </w:rPr>
      </w:pPr>
    </w:p>
    <w:p w14:paraId="7E000FA1" w14:textId="77777777" w:rsidR="001E6C51" w:rsidRDefault="001E6C51"/>
    <w:sectPr w:rsidR="001E6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A84"/>
    <w:rsid w:val="001E6C51"/>
    <w:rsid w:val="005301F9"/>
    <w:rsid w:val="00740D22"/>
    <w:rsid w:val="00B93EE9"/>
    <w:rsid w:val="00C212CB"/>
    <w:rsid w:val="00DA0955"/>
    <w:rsid w:val="00E97A84"/>
    <w:rsid w:val="00FA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7C57E"/>
  <w15:chartTrackingRefBased/>
  <w15:docId w15:val="{4CDD0616-D216-4416-AAB6-1DEF00DD0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7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3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uia.brage.unit.no/uia-xmlui/handle/11250/260819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D70639053CF45886C94C1A4A835E2" ma:contentTypeVersion="2" ma:contentTypeDescription="Create a new document." ma:contentTypeScope="" ma:versionID="9a0bd269660dd2fd0212333cafbd992a">
  <xsd:schema xmlns:xsd="http://www.w3.org/2001/XMLSchema" xmlns:xs="http://www.w3.org/2001/XMLSchema" xmlns:p="http://schemas.microsoft.com/office/2006/metadata/properties" xmlns:ns3="fe9056b9-2b32-4f6d-967b-1c46c7219d0b" targetNamespace="http://schemas.microsoft.com/office/2006/metadata/properties" ma:root="true" ma:fieldsID="e2de69d35a5069cd0e819f33d9b18b03" ns3:_="">
    <xsd:import namespace="fe9056b9-2b32-4f6d-967b-1c46c7219d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056b9-2b32-4f6d-967b-1c46c7219d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F6F609-60DA-4427-B1A7-4DF77A35C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774F0-378C-4A0A-9B22-9DB935FDA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38D1AF-C6CC-4742-A990-4977133C7B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056b9-2b32-4f6d-967b-1c46c7219d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USN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Svanhild Breive</dc:creator>
  <cp:keywords/>
  <dc:description/>
  <cp:lastModifiedBy>Kjetil Liestøl Nielsen</cp:lastModifiedBy>
  <cp:revision>2</cp:revision>
  <dcterms:created xsi:type="dcterms:W3CDTF">2020-01-24T19:14:00Z</dcterms:created>
  <dcterms:modified xsi:type="dcterms:W3CDTF">2020-01-24T19:14:00Z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0x010100BFDD70639053CF45886C94C1A4A835E2</vt:lpwstr>
  </property>
</Properties>
</file>